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972" w:rsidRDefault="00CA3972" w:rsidP="00CA3972">
      <w:pPr>
        <w:rPr>
          <w:rFonts w:ascii="Arial" w:hAnsi="Arial" w:cs="Arial"/>
          <w:sz w:val="20"/>
          <w:szCs w:val="20"/>
        </w:rPr>
      </w:pPr>
      <w:r w:rsidRPr="00DF37AB">
        <w:rPr>
          <w:rFonts w:ascii="Arial" w:hAnsi="Arial" w:cs="Arial"/>
          <w:sz w:val="20"/>
          <w:szCs w:val="20"/>
        </w:rPr>
        <w:t xml:space="preserve">     </w:t>
      </w:r>
    </w:p>
    <w:p w:rsidR="00CA3972" w:rsidRDefault="00CA3972" w:rsidP="00CA3972">
      <w:pPr>
        <w:rPr>
          <w:rFonts w:ascii="Arial" w:hAnsi="Arial" w:cs="Arial"/>
          <w:sz w:val="20"/>
          <w:szCs w:val="20"/>
        </w:rPr>
      </w:pPr>
    </w:p>
    <w:p w:rsidR="00CA3972" w:rsidRDefault="00CA3972" w:rsidP="00CA3972">
      <w:pPr>
        <w:rPr>
          <w:rFonts w:ascii="Arial" w:hAnsi="Arial" w:cs="Arial"/>
          <w:sz w:val="20"/>
          <w:szCs w:val="20"/>
        </w:rPr>
      </w:pPr>
    </w:p>
    <w:p w:rsidR="00CA3972"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 xml:space="preserve">       Ülenurme Vallavalitsuse 201</w:t>
      </w:r>
      <w:r>
        <w:rPr>
          <w:rFonts w:ascii="Arial" w:hAnsi="Arial" w:cs="Arial"/>
          <w:sz w:val="20"/>
          <w:szCs w:val="20"/>
        </w:rPr>
        <w:t>4</w:t>
      </w:r>
      <w:r w:rsidRPr="00DF37AB">
        <w:rPr>
          <w:rFonts w:ascii="Arial" w:hAnsi="Arial" w:cs="Arial"/>
          <w:sz w:val="20"/>
          <w:szCs w:val="20"/>
        </w:rPr>
        <w:t>. aasta konsolideerimisgrupi majandusaasta aruanne</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Nimetus                                                        Ülenurme Vallavalitsus</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Registrikood                                                 75007422</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Aadress                                                         Pargi 2 Ülenurme  617014</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Telefon                                                         +372 7502 600</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Faks                                                              +372 7502 610</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E-posti aadress                                              vald@ylenurme.ee</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Interneti kodulehekülje aadress                    www.ylenurme.ee</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Majandusaasta algus                                     01.01.201</w:t>
      </w:r>
      <w:r>
        <w:rPr>
          <w:rFonts w:ascii="Arial" w:hAnsi="Arial" w:cs="Arial"/>
          <w:sz w:val="20"/>
          <w:szCs w:val="20"/>
        </w:rPr>
        <w:t>4</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 xml:space="preserve">Majandusaasta lõpp                                  </w:t>
      </w:r>
      <w:r>
        <w:rPr>
          <w:rFonts w:ascii="Arial" w:hAnsi="Arial" w:cs="Arial"/>
          <w:sz w:val="20"/>
          <w:szCs w:val="20"/>
        </w:rPr>
        <w:t xml:space="preserve"> </w:t>
      </w:r>
      <w:r w:rsidRPr="00DF37AB">
        <w:rPr>
          <w:rFonts w:ascii="Arial" w:hAnsi="Arial" w:cs="Arial"/>
          <w:sz w:val="20"/>
          <w:szCs w:val="20"/>
        </w:rPr>
        <w:t xml:space="preserve">    31.12.201</w:t>
      </w:r>
      <w:r>
        <w:rPr>
          <w:rFonts w:ascii="Arial" w:hAnsi="Arial" w:cs="Arial"/>
          <w:sz w:val="20"/>
          <w:szCs w:val="20"/>
        </w:rPr>
        <w:t>4</w:t>
      </w:r>
      <w:r w:rsidRPr="00DF37AB">
        <w:rPr>
          <w:rFonts w:ascii="Arial" w:hAnsi="Arial" w:cs="Arial"/>
          <w:sz w:val="20"/>
          <w:szCs w:val="20"/>
        </w:rPr>
        <w:t xml:space="preserve"> </w:t>
      </w:r>
    </w:p>
    <w:p w:rsidR="00CA3972" w:rsidRPr="00DF37AB" w:rsidRDefault="00CA3972" w:rsidP="00CA3972">
      <w:pPr>
        <w:rPr>
          <w:rFonts w:ascii="Arial" w:hAnsi="Arial" w:cs="Arial"/>
          <w:sz w:val="20"/>
          <w:szCs w:val="20"/>
        </w:rPr>
      </w:pPr>
    </w:p>
    <w:p w:rsidR="00CA3972" w:rsidRPr="00DF37AB" w:rsidRDefault="00CA3972" w:rsidP="00CA3972">
      <w:pPr>
        <w:rPr>
          <w:rFonts w:ascii="Arial" w:hAnsi="Arial" w:cs="Arial"/>
          <w:sz w:val="20"/>
          <w:szCs w:val="20"/>
        </w:rPr>
      </w:pPr>
      <w:r w:rsidRPr="00DF37AB">
        <w:rPr>
          <w:rFonts w:ascii="Arial" w:hAnsi="Arial" w:cs="Arial"/>
          <w:sz w:val="20"/>
          <w:szCs w:val="20"/>
        </w:rPr>
        <w:t>Audiitorbüroo                                               Grant Thornton Rimess OÜ</w:t>
      </w:r>
    </w:p>
    <w:p w:rsidR="00F94C60" w:rsidRDefault="00F94C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607960" w:rsidRDefault="00607960"/>
    <w:p w:rsidR="007E550A" w:rsidRPr="007E550A" w:rsidRDefault="007E550A" w:rsidP="007E550A">
      <w:pPr>
        <w:rPr>
          <w:rFonts w:ascii="Arial" w:hAnsi="Arial" w:cs="Arial"/>
          <w:sz w:val="20"/>
          <w:szCs w:val="20"/>
        </w:rPr>
      </w:pPr>
      <w:r w:rsidRPr="007E550A">
        <w:rPr>
          <w:rFonts w:ascii="Arial" w:hAnsi="Arial" w:cs="Arial"/>
          <w:sz w:val="20"/>
          <w:szCs w:val="20"/>
        </w:rPr>
        <w:t>Sisukord                                                                                                                            Lk</w:t>
      </w:r>
    </w:p>
    <w:p w:rsidR="007E550A" w:rsidRPr="007E550A" w:rsidRDefault="007E550A" w:rsidP="007E550A">
      <w:pPr>
        <w:rPr>
          <w:rFonts w:ascii="Arial" w:hAnsi="Arial" w:cs="Arial"/>
          <w:sz w:val="20"/>
          <w:szCs w:val="20"/>
        </w:rPr>
      </w:pPr>
    </w:p>
    <w:p w:rsidR="007E550A" w:rsidRPr="007E550A" w:rsidRDefault="007E550A" w:rsidP="007E550A">
      <w:r w:rsidRPr="007E550A">
        <w:rPr>
          <w:rFonts w:ascii="Arial" w:hAnsi="Arial" w:cs="Arial"/>
          <w:sz w:val="20"/>
          <w:szCs w:val="20"/>
        </w:rPr>
        <w:t xml:space="preserve">   </w:t>
      </w:r>
      <w:r w:rsidRPr="007E550A">
        <w:t>1. Tegevusaruanne</w:t>
      </w:r>
    </w:p>
    <w:p w:rsidR="007E550A" w:rsidRPr="007E550A" w:rsidRDefault="007E550A" w:rsidP="007E550A">
      <w:r w:rsidRPr="007E550A">
        <w:t xml:space="preserve">     1.1 Konsolideerimisgrupi koosseis                                                                     3</w:t>
      </w:r>
    </w:p>
    <w:p w:rsidR="007E550A" w:rsidRPr="007E550A" w:rsidRDefault="007E550A" w:rsidP="007E550A">
      <w:r w:rsidRPr="007E550A">
        <w:t xml:space="preserve">     1.2 Konsolideerimisgrupi peamised finantsnäitajad                                           4</w:t>
      </w:r>
    </w:p>
    <w:p w:rsidR="007E550A" w:rsidRPr="007E550A" w:rsidRDefault="007E550A" w:rsidP="007E550A">
      <w:r w:rsidRPr="007E550A">
        <w:t xml:space="preserve">     1.3 Ülevaade majanduskeskkonnast                                                                   5</w:t>
      </w:r>
    </w:p>
    <w:p w:rsidR="007E550A" w:rsidRPr="007E550A" w:rsidRDefault="007E550A" w:rsidP="007E550A">
      <w:r w:rsidRPr="007E550A">
        <w:t xml:space="preserve">     1.4 Ülevaade konsolideerimisgrupi peamistest arendusuundadest                     5 </w:t>
      </w:r>
    </w:p>
    <w:p w:rsidR="007E550A" w:rsidRPr="007E550A" w:rsidRDefault="007E550A" w:rsidP="007E550A">
      <w:r w:rsidRPr="007E550A">
        <w:t xml:space="preserve">     1.5 Ülevaade arengukava täitmisest                                                                    7-</w:t>
      </w:r>
      <w:r w:rsidR="00D610A6">
        <w:t>10</w:t>
      </w:r>
    </w:p>
    <w:p w:rsidR="007E550A" w:rsidRPr="007E550A" w:rsidRDefault="007E550A" w:rsidP="007E550A">
      <w:r w:rsidRPr="007E550A">
        <w:t xml:space="preserve">     1.6 Ülevaade valitseva ja olulise mõju all olevate äriühingute ja sihtasutuse</w:t>
      </w:r>
    </w:p>
    <w:p w:rsidR="007E550A" w:rsidRPr="007E550A" w:rsidRDefault="007E550A" w:rsidP="007E550A">
      <w:r w:rsidRPr="007E550A">
        <w:t xml:space="preserve">           tegevusest                                                                        </w:t>
      </w:r>
      <w:r w:rsidR="00D610A6">
        <w:t xml:space="preserve">                              11</w:t>
      </w:r>
    </w:p>
    <w:p w:rsidR="007E550A" w:rsidRPr="007E550A" w:rsidRDefault="007E550A" w:rsidP="007E550A">
      <w:r w:rsidRPr="007E550A">
        <w:t xml:space="preserve">   2. Konsolideerimisgrupi raamatupidamise aastaaruanne</w:t>
      </w:r>
    </w:p>
    <w:p w:rsidR="007E550A" w:rsidRPr="007E550A" w:rsidRDefault="007E550A" w:rsidP="007E550A">
      <w:r w:rsidRPr="007E550A">
        <w:t xml:space="preserve">     2.1 Konsolideeritud bilanss                                                   </w:t>
      </w:r>
      <w:r w:rsidR="00D610A6">
        <w:t xml:space="preserve">                              12</w:t>
      </w:r>
    </w:p>
    <w:p w:rsidR="007E550A" w:rsidRPr="007E550A" w:rsidRDefault="007E550A" w:rsidP="007E550A">
      <w:r w:rsidRPr="007E550A">
        <w:t xml:space="preserve">     2.2 Konsolideeritud tulemiaruanne                                                 </w:t>
      </w:r>
      <w:r w:rsidR="00D610A6">
        <w:t xml:space="preserve">                    13</w:t>
      </w:r>
    </w:p>
    <w:p w:rsidR="007E550A" w:rsidRPr="007E550A" w:rsidRDefault="007E550A" w:rsidP="007E550A">
      <w:r w:rsidRPr="007E550A">
        <w:t xml:space="preserve">     2.3 Konsolideeritud rahavoogude aruanne                            </w:t>
      </w:r>
      <w:r w:rsidR="00D610A6">
        <w:t xml:space="preserve">                              14</w:t>
      </w:r>
    </w:p>
    <w:p w:rsidR="007E550A" w:rsidRPr="007E550A" w:rsidRDefault="007E550A" w:rsidP="007E550A">
      <w:r w:rsidRPr="007E550A">
        <w:t xml:space="preserve">     2.4 Konsolideeritud netovara muutuste aruanne                   </w:t>
      </w:r>
      <w:r w:rsidR="00D610A6">
        <w:t xml:space="preserve">                              15</w:t>
      </w:r>
    </w:p>
    <w:p w:rsidR="007E550A" w:rsidRPr="007E550A" w:rsidRDefault="007E550A" w:rsidP="007E550A">
      <w:r w:rsidRPr="007E550A">
        <w:t xml:space="preserve">     2.5 Konsolideeritud raamatupidamise aastaaruande lisad     </w:t>
      </w:r>
      <w:r w:rsidR="00D610A6">
        <w:t xml:space="preserve">                              16</w:t>
      </w:r>
      <w:r w:rsidRPr="007E550A">
        <w:t>-3</w:t>
      </w:r>
      <w:r w:rsidR="00D610A6">
        <w:t>4</w:t>
      </w:r>
    </w:p>
    <w:p w:rsidR="007E550A" w:rsidRPr="007E550A" w:rsidRDefault="007E550A" w:rsidP="007E550A">
      <w:r w:rsidRPr="007E550A">
        <w:t xml:space="preserve">        Lisa 1 Aastaaruande koostamisel kasutatud arvestuspõhimõtted                     1</w:t>
      </w:r>
      <w:r w:rsidR="00D610A6">
        <w:t>6</w:t>
      </w:r>
      <w:r w:rsidRPr="007E550A">
        <w:t>-1</w:t>
      </w:r>
      <w:r w:rsidR="00D610A6">
        <w:t>9</w:t>
      </w:r>
    </w:p>
    <w:p w:rsidR="007E550A" w:rsidRPr="007E550A" w:rsidRDefault="007E550A" w:rsidP="007E550A">
      <w:r w:rsidRPr="007E550A">
        <w:t xml:space="preserve">        Lisa 2 Raha ja selle ekvivalendid                                              </w:t>
      </w:r>
      <w:r w:rsidR="00D610A6">
        <w:t xml:space="preserve">                       20</w:t>
      </w:r>
    </w:p>
    <w:p w:rsidR="007E550A" w:rsidRPr="007E550A" w:rsidRDefault="007E550A" w:rsidP="007E550A">
      <w:r w:rsidRPr="007E550A">
        <w:t xml:space="preserve">        Lisa 3 Maksud, lõivud, trahvid                                           </w:t>
      </w:r>
      <w:r w:rsidR="00D610A6">
        <w:t xml:space="preserve">                              20</w:t>
      </w:r>
    </w:p>
    <w:p w:rsidR="007E550A" w:rsidRPr="007E550A" w:rsidRDefault="007E550A" w:rsidP="007E550A">
      <w:r w:rsidRPr="007E550A">
        <w:t xml:space="preserve">        Lisa 4 Muud nõuded ja ettemaksed                                    </w:t>
      </w:r>
      <w:r w:rsidR="00D610A6">
        <w:t xml:space="preserve">                              21</w:t>
      </w:r>
    </w:p>
    <w:p w:rsidR="007E550A" w:rsidRPr="007E550A" w:rsidRDefault="007E550A" w:rsidP="007E550A">
      <w:r w:rsidRPr="007E550A">
        <w:t xml:space="preserve">        Lisa 5 Finantsinvesteeringud                                              </w:t>
      </w:r>
      <w:r w:rsidR="00D610A6">
        <w:t xml:space="preserve">                              21</w:t>
      </w:r>
    </w:p>
    <w:p w:rsidR="007E550A" w:rsidRPr="007E550A" w:rsidRDefault="007E550A" w:rsidP="007E550A">
      <w:r w:rsidRPr="007E550A">
        <w:t xml:space="preserve">        Lisa 6 Osalused sihtasutustes                                             </w:t>
      </w:r>
      <w:r w:rsidR="00D610A6">
        <w:t xml:space="preserve">                              21</w:t>
      </w:r>
    </w:p>
    <w:p w:rsidR="007E550A" w:rsidRPr="007E550A" w:rsidRDefault="007E550A" w:rsidP="007E550A">
      <w:r w:rsidRPr="007E550A">
        <w:t xml:space="preserve">        Lisa 7 Osalused tütarettevõtjates                                        </w:t>
      </w:r>
      <w:r w:rsidR="00D610A6">
        <w:t xml:space="preserve">                              22</w:t>
      </w:r>
    </w:p>
    <w:p w:rsidR="007E550A" w:rsidRPr="007E550A" w:rsidRDefault="007E550A" w:rsidP="007E550A">
      <w:r w:rsidRPr="007E550A">
        <w:t xml:space="preserve">        Lisa 8 Kinnisvarainvesteeringud                                        </w:t>
      </w:r>
      <w:r w:rsidR="00D610A6">
        <w:t xml:space="preserve">                              22</w:t>
      </w:r>
    </w:p>
    <w:p w:rsidR="007E550A" w:rsidRPr="007E550A" w:rsidRDefault="007E550A" w:rsidP="007E550A">
      <w:r w:rsidRPr="007E550A">
        <w:t xml:space="preserve">        Lisa 9 Materiaalne põhivara                                               </w:t>
      </w:r>
      <w:r w:rsidR="00D610A6">
        <w:t xml:space="preserve">                              23</w:t>
      </w:r>
    </w:p>
    <w:p w:rsidR="007E550A" w:rsidRPr="007E550A" w:rsidRDefault="007E550A" w:rsidP="007E550A">
      <w:r w:rsidRPr="007E550A">
        <w:t xml:space="preserve">        Lisa 10 Muud kohustused ja saadud ettemaksed                </w:t>
      </w:r>
      <w:r w:rsidR="00D610A6">
        <w:t xml:space="preserve">                              24</w:t>
      </w:r>
    </w:p>
    <w:p w:rsidR="007E550A" w:rsidRPr="007E550A" w:rsidRDefault="007E550A" w:rsidP="007E550A">
      <w:r w:rsidRPr="007E550A">
        <w:t xml:space="preserve">        Lisa 11 Laenukohustused                                                                     </w:t>
      </w:r>
      <w:r w:rsidR="00D610A6">
        <w:t xml:space="preserve">            24</w:t>
      </w:r>
    </w:p>
    <w:p w:rsidR="007E550A" w:rsidRPr="007E550A" w:rsidRDefault="007E550A" w:rsidP="007E550A">
      <w:r w:rsidRPr="007E550A">
        <w:t xml:space="preserve">        Lisa 12 Saadud toetused                                                     </w:t>
      </w:r>
      <w:r w:rsidR="00D610A6">
        <w:t xml:space="preserve">                              25</w:t>
      </w:r>
      <w:r w:rsidRPr="007E550A">
        <w:t>-2</w:t>
      </w:r>
      <w:r w:rsidR="00D610A6">
        <w:t>6</w:t>
      </w:r>
    </w:p>
    <w:p w:rsidR="007E550A" w:rsidRPr="007E550A" w:rsidRDefault="007E550A" w:rsidP="007E550A">
      <w:r w:rsidRPr="007E550A">
        <w:t xml:space="preserve">        Lisa 13 Tulud kaupade ja teenuste müügist                                                     26</w:t>
      </w:r>
    </w:p>
    <w:p w:rsidR="007E550A" w:rsidRPr="007E550A" w:rsidRDefault="007E550A" w:rsidP="007E550A">
      <w:r w:rsidRPr="007E550A">
        <w:t xml:space="preserve">        Lisa 14 Muud tegevustulud                                                                              2</w:t>
      </w:r>
      <w:r w:rsidR="00D610A6">
        <w:t>7</w:t>
      </w:r>
    </w:p>
    <w:p w:rsidR="007E550A" w:rsidRPr="007E550A" w:rsidRDefault="007E550A" w:rsidP="007E550A">
      <w:r w:rsidRPr="007E550A">
        <w:t xml:space="preserve">        Lisa 15 Antud toetused                                                       </w:t>
      </w:r>
      <w:r w:rsidR="00D610A6">
        <w:t xml:space="preserve">                              2</w:t>
      </w:r>
      <w:r w:rsidRPr="007E550A">
        <w:t>7</w:t>
      </w:r>
    </w:p>
    <w:p w:rsidR="007E550A" w:rsidRPr="007E550A" w:rsidRDefault="007E550A" w:rsidP="007E550A">
      <w:r w:rsidRPr="007E550A">
        <w:t xml:space="preserve">        Lisa 16 Tööjõukulud                                                                                         2</w:t>
      </w:r>
      <w:r w:rsidR="00D610A6">
        <w:t>8</w:t>
      </w:r>
    </w:p>
    <w:p w:rsidR="007E550A" w:rsidRPr="007E550A" w:rsidRDefault="007E550A" w:rsidP="007E550A">
      <w:r w:rsidRPr="007E550A">
        <w:t xml:space="preserve">        Lisa 17 Muud tegevuskulud                                                                             28</w:t>
      </w:r>
      <w:r w:rsidR="00D610A6">
        <w:t>-29</w:t>
      </w:r>
    </w:p>
    <w:p w:rsidR="007E550A" w:rsidRPr="007E550A" w:rsidRDefault="007E550A" w:rsidP="007E550A">
      <w:r w:rsidRPr="007E550A">
        <w:t xml:space="preserve">        Lisa 18 Seotud osapooled                                                  </w:t>
      </w:r>
      <w:r w:rsidR="00D610A6">
        <w:t xml:space="preserve">                               29</w:t>
      </w:r>
      <w:r w:rsidRPr="007E550A">
        <w:t>-</w:t>
      </w:r>
      <w:r w:rsidR="00D610A6">
        <w:t>30</w:t>
      </w:r>
    </w:p>
    <w:p w:rsidR="007E550A" w:rsidRPr="007E550A" w:rsidRDefault="007E550A" w:rsidP="007E550A">
      <w:r w:rsidRPr="007E550A">
        <w:t xml:space="preserve">        Lisa 19 Konsolideerimata finantsaruanded                       </w:t>
      </w:r>
      <w:r w:rsidR="00D610A6">
        <w:t xml:space="preserve">                               31</w:t>
      </w:r>
      <w:r w:rsidRPr="007E550A">
        <w:t>-3</w:t>
      </w:r>
      <w:r w:rsidR="00D610A6">
        <w:t>4</w:t>
      </w:r>
    </w:p>
    <w:p w:rsidR="007E550A" w:rsidRPr="007E550A" w:rsidRDefault="007E550A" w:rsidP="007E550A">
      <w:r w:rsidRPr="007E550A">
        <w:t xml:space="preserve">     2.6 Eelarve täitmise aruanne                                                                                3</w:t>
      </w:r>
      <w:r w:rsidR="00D610A6">
        <w:t>5</w:t>
      </w:r>
      <w:r w:rsidRPr="007E550A">
        <w:t>-3</w:t>
      </w:r>
      <w:r w:rsidR="00D610A6">
        <w:t>7</w:t>
      </w:r>
    </w:p>
    <w:p w:rsidR="007E550A" w:rsidRPr="007E550A" w:rsidRDefault="007E550A" w:rsidP="007E550A">
      <w:r w:rsidRPr="007E550A">
        <w:t xml:space="preserve">     2.7 Selgitused eelarve täitmise aruandele                                                            3</w:t>
      </w:r>
      <w:r w:rsidR="00D610A6">
        <w:t>7</w:t>
      </w:r>
    </w:p>
    <w:p w:rsidR="007E550A" w:rsidRPr="007E550A" w:rsidRDefault="007E550A" w:rsidP="007E550A">
      <w:r w:rsidRPr="007E550A">
        <w:t xml:space="preserve">   3. Vandeaudiitori aruanne                                                                                      3</w:t>
      </w:r>
      <w:r w:rsidR="00D610A6">
        <w:t>8</w:t>
      </w:r>
    </w:p>
    <w:p w:rsidR="007E550A" w:rsidRPr="007E550A" w:rsidRDefault="007E550A" w:rsidP="007E550A">
      <w:r w:rsidRPr="007E550A">
        <w:t xml:space="preserve">   4. Allkirjad majandusaasta aruandele                                      </w:t>
      </w:r>
      <w:r w:rsidR="00D610A6">
        <w:t xml:space="preserve">                              39</w:t>
      </w:r>
    </w:p>
    <w:p w:rsidR="00607960" w:rsidRDefault="00607960"/>
    <w:p w:rsidR="00607960" w:rsidRDefault="00607960"/>
    <w:p w:rsidR="00607960" w:rsidRDefault="00607960"/>
    <w:p w:rsidR="00607960" w:rsidRDefault="00607960"/>
    <w:p w:rsidR="008818E0" w:rsidRDefault="008818E0"/>
    <w:p w:rsidR="008818E0" w:rsidRDefault="008818E0"/>
    <w:p w:rsidR="008818E0" w:rsidRDefault="008818E0"/>
    <w:p w:rsidR="00607960" w:rsidRDefault="00607960"/>
    <w:p w:rsidR="00607960" w:rsidRDefault="00607960"/>
    <w:p w:rsidR="00607960" w:rsidRDefault="00607960"/>
    <w:p w:rsidR="008818E0" w:rsidRPr="008818E0" w:rsidRDefault="008818E0" w:rsidP="008818E0">
      <w:pPr>
        <w:rPr>
          <w:b/>
        </w:rPr>
      </w:pPr>
      <w:r w:rsidRPr="008818E0">
        <w:rPr>
          <w:b/>
        </w:rPr>
        <w:lastRenderedPageBreak/>
        <w:t>TEGEVUSARUANNE</w:t>
      </w:r>
    </w:p>
    <w:p w:rsidR="008818E0" w:rsidRPr="008818E0" w:rsidRDefault="008818E0" w:rsidP="008818E0">
      <w:pPr>
        <w:rPr>
          <w:b/>
        </w:rPr>
      </w:pPr>
    </w:p>
    <w:p w:rsidR="008818E0" w:rsidRPr="008818E0" w:rsidRDefault="008818E0" w:rsidP="008818E0">
      <w:pPr>
        <w:rPr>
          <w:b/>
        </w:rPr>
      </w:pPr>
      <w:r w:rsidRPr="008818E0">
        <w:rPr>
          <w:b/>
        </w:rPr>
        <w:t>Konsolideerimisgrupi koosseis</w:t>
      </w:r>
    </w:p>
    <w:p w:rsidR="008818E0" w:rsidRPr="008818E0" w:rsidRDefault="008818E0" w:rsidP="008818E0"/>
    <w:p w:rsidR="008818E0" w:rsidRPr="008818E0" w:rsidRDefault="008818E0" w:rsidP="008818E0">
      <w:pPr>
        <w:rPr>
          <w:b/>
        </w:rPr>
      </w:pPr>
      <w:r w:rsidRPr="008818E0">
        <w:rPr>
          <w:b/>
        </w:rPr>
        <w:t>A   Konsolideeriv üksus Ülenurme Vallavalitsus</w:t>
      </w:r>
    </w:p>
    <w:p w:rsidR="008818E0" w:rsidRPr="008818E0" w:rsidRDefault="008818E0" w:rsidP="008818E0">
      <w:r w:rsidRPr="008818E0">
        <w:t>1   Volikogu</w:t>
      </w:r>
    </w:p>
    <w:p w:rsidR="008818E0" w:rsidRPr="008818E0" w:rsidRDefault="008818E0" w:rsidP="008818E0">
      <w:r w:rsidRPr="008818E0">
        <w:t>2   Vallavalitsus</w:t>
      </w:r>
    </w:p>
    <w:p w:rsidR="008818E0" w:rsidRPr="008818E0" w:rsidRDefault="008818E0" w:rsidP="008818E0">
      <w:r w:rsidRPr="008818E0">
        <w:t>3   Maakorraldus</w:t>
      </w:r>
    </w:p>
    <w:p w:rsidR="008818E0" w:rsidRPr="008818E0" w:rsidRDefault="008818E0" w:rsidP="008818E0">
      <w:r w:rsidRPr="008818E0">
        <w:t>4   Ehitus</w:t>
      </w:r>
    </w:p>
    <w:p w:rsidR="008818E0" w:rsidRPr="008818E0" w:rsidRDefault="008818E0" w:rsidP="008818E0">
      <w:r w:rsidRPr="008818E0">
        <w:t>5   Transport</w:t>
      </w:r>
    </w:p>
    <w:p w:rsidR="008818E0" w:rsidRPr="008818E0" w:rsidRDefault="008818E0" w:rsidP="008818E0">
      <w:r w:rsidRPr="008818E0">
        <w:t>6   Turism</w:t>
      </w:r>
    </w:p>
    <w:p w:rsidR="008818E0" w:rsidRPr="008818E0" w:rsidRDefault="008818E0" w:rsidP="008818E0">
      <w:r w:rsidRPr="008818E0">
        <w:t>7   Keskkonnakaitse</w:t>
      </w:r>
    </w:p>
    <w:p w:rsidR="008818E0" w:rsidRPr="008818E0" w:rsidRDefault="008818E0" w:rsidP="008818E0">
      <w:r w:rsidRPr="008818E0">
        <w:t>8   Muu elamu- ja kommunaalmajandus</w:t>
      </w:r>
    </w:p>
    <w:p w:rsidR="008818E0" w:rsidRPr="008818E0" w:rsidRDefault="008818E0" w:rsidP="008818E0">
      <w:r w:rsidRPr="008818E0">
        <w:t>9   Muusikakool</w:t>
      </w:r>
    </w:p>
    <w:p w:rsidR="008818E0" w:rsidRPr="008818E0" w:rsidRDefault="008818E0" w:rsidP="008818E0">
      <w:r w:rsidRPr="008818E0">
        <w:t>10  Noortekeskus</w:t>
      </w:r>
    </w:p>
    <w:p w:rsidR="008818E0" w:rsidRPr="008818E0" w:rsidRDefault="008818E0" w:rsidP="008818E0">
      <w:r w:rsidRPr="008818E0">
        <w:t>11  Külitse raamatukogu</w:t>
      </w:r>
    </w:p>
    <w:p w:rsidR="008818E0" w:rsidRPr="008818E0" w:rsidRDefault="008818E0" w:rsidP="008818E0">
      <w:r w:rsidRPr="008818E0">
        <w:t>12  Tõrvandi raamatukogu</w:t>
      </w:r>
    </w:p>
    <w:p w:rsidR="008818E0" w:rsidRPr="008818E0" w:rsidRDefault="008818E0" w:rsidP="008818E0">
      <w:r w:rsidRPr="008818E0">
        <w:t>13  Ülenurme raamatukogu</w:t>
      </w:r>
    </w:p>
    <w:p w:rsidR="008818E0" w:rsidRPr="008818E0" w:rsidRDefault="008818E0" w:rsidP="008818E0">
      <w:r w:rsidRPr="008818E0">
        <w:t>14  Reola kultuurimaja</w:t>
      </w:r>
    </w:p>
    <w:p w:rsidR="008818E0" w:rsidRPr="008818E0" w:rsidRDefault="008818E0" w:rsidP="008818E0">
      <w:r w:rsidRPr="008818E0">
        <w:t>15  Kirjastamisteenused</w:t>
      </w:r>
    </w:p>
    <w:p w:rsidR="008818E0" w:rsidRPr="008818E0" w:rsidRDefault="008818E0" w:rsidP="008818E0">
      <w:r w:rsidRPr="008818E0">
        <w:t>16  Soinaste lasteaed</w:t>
      </w:r>
    </w:p>
    <w:p w:rsidR="008818E0" w:rsidRPr="008818E0" w:rsidRDefault="008818E0" w:rsidP="008818E0">
      <w:r w:rsidRPr="008818E0">
        <w:t>17  Tõrvandi lasteaed</w:t>
      </w:r>
    </w:p>
    <w:p w:rsidR="008818E0" w:rsidRPr="008818E0" w:rsidRDefault="008818E0" w:rsidP="008818E0">
      <w:r w:rsidRPr="008818E0">
        <w:t>18  Ülenurme lasteaed</w:t>
      </w:r>
    </w:p>
    <w:p w:rsidR="008818E0" w:rsidRPr="008818E0" w:rsidRDefault="008818E0" w:rsidP="008818E0">
      <w:r w:rsidRPr="008818E0">
        <w:t>19  Gümnaasium</w:t>
      </w:r>
    </w:p>
    <w:p w:rsidR="008818E0" w:rsidRPr="008818E0" w:rsidRDefault="008818E0" w:rsidP="008818E0">
      <w:r w:rsidRPr="008818E0">
        <w:t>20  Tõrvandi päevakeskus</w:t>
      </w:r>
    </w:p>
    <w:p w:rsidR="008818E0" w:rsidRPr="008818E0" w:rsidRDefault="008818E0" w:rsidP="008818E0">
      <w:r w:rsidRPr="008818E0">
        <w:t>21  Ülenurme päevakeskus</w:t>
      </w:r>
    </w:p>
    <w:p w:rsidR="008818E0" w:rsidRPr="008818E0" w:rsidRDefault="008818E0" w:rsidP="008818E0">
      <w:r w:rsidRPr="008818E0">
        <w:t>22  Koduteenused</w:t>
      </w:r>
    </w:p>
    <w:p w:rsidR="008818E0" w:rsidRPr="008818E0" w:rsidRDefault="008818E0" w:rsidP="008818E0">
      <w:r w:rsidRPr="008818E0">
        <w:t>23  Muu sotsiaalne kaitse</w:t>
      </w:r>
    </w:p>
    <w:p w:rsidR="008818E0" w:rsidRPr="008818E0" w:rsidRDefault="008818E0" w:rsidP="008818E0"/>
    <w:p w:rsidR="008818E0" w:rsidRPr="008818E0" w:rsidRDefault="008818E0" w:rsidP="008818E0">
      <w:pPr>
        <w:rPr>
          <w:b/>
        </w:rPr>
      </w:pPr>
      <w:r w:rsidRPr="008818E0">
        <w:rPr>
          <w:b/>
        </w:rPr>
        <w:t>B   Konsolideeritud üksused</w:t>
      </w:r>
    </w:p>
    <w:p w:rsidR="008818E0" w:rsidRPr="008818E0" w:rsidRDefault="008818E0" w:rsidP="008818E0"/>
    <w:p w:rsidR="008818E0" w:rsidRPr="008818E0" w:rsidRDefault="008818E0" w:rsidP="008818E0">
      <w:r w:rsidRPr="008818E0">
        <w:t>Üksuse nimetus                        Ülenurme vv osaluse määr</w:t>
      </w:r>
    </w:p>
    <w:p w:rsidR="008818E0" w:rsidRPr="008818E0" w:rsidRDefault="008818E0" w:rsidP="008818E0"/>
    <w:p w:rsidR="008818E0" w:rsidRPr="008818E0" w:rsidRDefault="008818E0" w:rsidP="008818E0">
      <w:r w:rsidRPr="008818E0">
        <w:t>Ülenurme Areng SA                               100</w:t>
      </w:r>
    </w:p>
    <w:p w:rsidR="008818E0" w:rsidRPr="008818E0" w:rsidRDefault="008818E0" w:rsidP="008818E0">
      <w:r w:rsidRPr="008818E0">
        <w:t>Olme OÜ                                                 100</w:t>
      </w:r>
    </w:p>
    <w:p w:rsidR="008818E0" w:rsidRPr="008818E0" w:rsidRDefault="008818E0" w:rsidP="008818E0">
      <w:r w:rsidRPr="008818E0">
        <w:t>Ülenurme Teed OÜ                                 100</w:t>
      </w:r>
    </w:p>
    <w:p w:rsidR="008818E0" w:rsidRP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Default="008818E0" w:rsidP="008818E0"/>
    <w:p w:rsidR="008818E0" w:rsidRPr="008818E0" w:rsidRDefault="008818E0" w:rsidP="008818E0">
      <w:pPr>
        <w:rPr>
          <w:b/>
        </w:rPr>
      </w:pPr>
      <w:r w:rsidRPr="008818E0">
        <w:rPr>
          <w:b/>
        </w:rPr>
        <w:t>Ülevaade tähtsamatest finantsnäitajatest</w:t>
      </w:r>
    </w:p>
    <w:p w:rsidR="008818E0" w:rsidRDefault="008818E0" w:rsidP="008818E0"/>
    <w:p w:rsidR="008818E0" w:rsidRDefault="008818E0" w:rsidP="008818E0">
      <w:r>
        <w:t>Konsolideerimisgrupi tähtsamad finantsnäitajad</w:t>
      </w:r>
    </w:p>
    <w:p w:rsidR="008818E0" w:rsidRDefault="008818E0" w:rsidP="008818E0">
      <w:r>
        <w:t>Tuhandetes eurodes</w:t>
      </w:r>
    </w:p>
    <w:p w:rsidR="008818E0" w:rsidRDefault="008818E0" w:rsidP="008818E0"/>
    <w:tbl>
      <w:tblPr>
        <w:tblW w:w="9557" w:type="dxa"/>
        <w:tblInd w:w="55" w:type="dxa"/>
        <w:tblCellMar>
          <w:left w:w="70" w:type="dxa"/>
          <w:right w:w="70" w:type="dxa"/>
        </w:tblCellMar>
        <w:tblLook w:val="04A0" w:firstRow="1" w:lastRow="0" w:firstColumn="1" w:lastColumn="0" w:noHBand="0" w:noVBand="1"/>
      </w:tblPr>
      <w:tblGrid>
        <w:gridCol w:w="1447"/>
        <w:gridCol w:w="2320"/>
        <w:gridCol w:w="960"/>
        <w:gridCol w:w="340"/>
        <w:gridCol w:w="920"/>
        <w:gridCol w:w="920"/>
        <w:gridCol w:w="920"/>
        <w:gridCol w:w="920"/>
        <w:gridCol w:w="920"/>
      </w:tblGrid>
      <w:tr w:rsidR="00A76140" w:rsidRPr="00A76140" w:rsidTr="00A76140">
        <w:trPr>
          <w:trHeight w:val="330"/>
        </w:trPr>
        <w:tc>
          <w:tcPr>
            <w:tcW w:w="1337"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23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2014</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2013</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2010</w:t>
            </w:r>
          </w:p>
        </w:tc>
      </w:tr>
      <w:tr w:rsidR="00A76140" w:rsidRPr="00A76140" w:rsidTr="00A76140">
        <w:trPr>
          <w:trHeight w:val="330"/>
        </w:trPr>
        <w:tc>
          <w:tcPr>
            <w:tcW w:w="365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Bilansi näitajad</w:t>
            </w:r>
          </w:p>
        </w:tc>
        <w:tc>
          <w:tcPr>
            <w:tcW w:w="96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3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rFonts w:ascii="Calibri" w:hAnsi="Calibri"/>
                <w:color w:val="000000"/>
                <w:sz w:val="22"/>
                <w:szCs w:val="22"/>
              </w:rPr>
            </w:pPr>
            <w:r w:rsidRPr="00A76140">
              <w:rPr>
                <w:rFonts w:ascii="Calibri" w:hAnsi="Calibri"/>
                <w:color w:val="000000"/>
                <w:sz w:val="22"/>
                <w:szCs w:val="22"/>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r>
      <w:tr w:rsidR="00A76140" w:rsidRPr="00A76140" w:rsidTr="00A76140">
        <w:trPr>
          <w:trHeight w:val="330"/>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Varad aasta lõpus</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15 462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15 959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15 607</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11 670</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11 879</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Kohustused aasta lõpus</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1 702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1 727</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1 652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891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1 165</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Netovara aasta lõpus</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13 760</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14 232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13 955</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10 779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10 713</w:t>
            </w:r>
          </w:p>
        </w:tc>
      </w:tr>
      <w:tr w:rsidR="00A76140" w:rsidRPr="00A76140" w:rsidTr="00A76140">
        <w:trPr>
          <w:trHeight w:val="330"/>
        </w:trPr>
        <w:tc>
          <w:tcPr>
            <w:tcW w:w="365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Tulemiaruande näitajad</w:t>
            </w:r>
          </w:p>
        </w:tc>
        <w:tc>
          <w:tcPr>
            <w:tcW w:w="96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 </w:t>
            </w:r>
          </w:p>
        </w:tc>
        <w:tc>
          <w:tcPr>
            <w:tcW w:w="3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r>
      <w:tr w:rsidR="00A76140" w:rsidRPr="00A76140" w:rsidTr="00A76140">
        <w:trPr>
          <w:trHeight w:val="315"/>
        </w:trPr>
        <w:tc>
          <w:tcPr>
            <w:tcW w:w="1337"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Tegevustulud</w:t>
            </w:r>
          </w:p>
        </w:tc>
        <w:tc>
          <w:tcPr>
            <w:tcW w:w="23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7 914</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7 341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7 201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6 194</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6 561</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Tegevuskulud</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-8 418</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-7 229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-6 659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-6 142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-6 176</w:t>
            </w:r>
          </w:p>
        </w:tc>
      </w:tr>
      <w:tr w:rsidR="00A76140" w:rsidRPr="00A76140" w:rsidTr="00A76140">
        <w:trPr>
          <w:trHeight w:val="315"/>
        </w:trPr>
        <w:tc>
          <w:tcPr>
            <w:tcW w:w="1337"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Tulem</w:t>
            </w:r>
          </w:p>
        </w:tc>
        <w:tc>
          <w:tcPr>
            <w:tcW w:w="23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-472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274</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686</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28</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380</w:t>
            </w:r>
          </w:p>
        </w:tc>
      </w:tr>
      <w:tr w:rsidR="00A76140" w:rsidRPr="00A76140" w:rsidTr="00A76140">
        <w:trPr>
          <w:trHeight w:val="330"/>
        </w:trPr>
        <w:tc>
          <w:tcPr>
            <w:tcW w:w="365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Muud näitajad</w:t>
            </w:r>
          </w:p>
        </w:tc>
        <w:tc>
          <w:tcPr>
            <w:tcW w:w="96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3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Põhivarainvesteeringute maht</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13 282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13 808</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13 949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10 161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10 576</w:t>
            </w:r>
          </w:p>
        </w:tc>
      </w:tr>
      <w:tr w:rsidR="00A76140" w:rsidRPr="00A76140" w:rsidTr="00A76140">
        <w:trPr>
          <w:trHeight w:val="315"/>
        </w:trPr>
        <w:tc>
          <w:tcPr>
            <w:tcW w:w="1337"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Likviidsus*</w:t>
            </w:r>
          </w:p>
        </w:tc>
        <w:tc>
          <w:tcPr>
            <w:tcW w:w="23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1,22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1,38</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0,62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1,11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0,53</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Lühiajaline maksevõime**</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2,07</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2,26</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1,61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2,09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1,41</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Kohustuste osakaal varadest</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0,11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0,11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0,11</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0,08</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0,10</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Laenukohustuste osakaal varadest</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0,05</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0,06</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0,05</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0,02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0,03</w:t>
            </w:r>
          </w:p>
        </w:tc>
      </w:tr>
      <w:tr w:rsidR="00A76140" w:rsidRPr="00A76140" w:rsidTr="00A76140">
        <w:trPr>
          <w:trHeight w:val="330"/>
        </w:trPr>
        <w:tc>
          <w:tcPr>
            <w:tcW w:w="4617" w:type="dxa"/>
            <w:gridSpan w:val="3"/>
            <w:tcBorders>
              <w:top w:val="nil"/>
              <w:left w:val="nil"/>
              <w:bottom w:val="nil"/>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Piirmäärade täitmine arvestusüksuse</w:t>
            </w: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30"/>
        </w:trPr>
        <w:tc>
          <w:tcPr>
            <w:tcW w:w="365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konsolideeritud näitajate alusel</w:t>
            </w:r>
          </w:p>
        </w:tc>
        <w:tc>
          <w:tcPr>
            <w:tcW w:w="96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 </w:t>
            </w:r>
          </w:p>
        </w:tc>
        <w:tc>
          <w:tcPr>
            <w:tcW w:w="3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Põhitegevuse tulem***</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404</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825</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823</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Netovõlakoormus****</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98</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-349</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154</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Piirmäärade täitmine</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30"/>
        </w:trPr>
        <w:tc>
          <w:tcPr>
            <w:tcW w:w="365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konsolideerimata näitajate alusel</w:t>
            </w:r>
          </w:p>
        </w:tc>
        <w:tc>
          <w:tcPr>
            <w:tcW w:w="96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 </w:t>
            </w:r>
          </w:p>
        </w:tc>
        <w:tc>
          <w:tcPr>
            <w:tcW w:w="3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92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Põhitegevuse tulem***</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430</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813</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1 152</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15"/>
        </w:trPr>
        <w:tc>
          <w:tcPr>
            <w:tcW w:w="365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Netovõlakoormus****</w:t>
            </w:r>
          </w:p>
        </w:tc>
        <w:tc>
          <w:tcPr>
            <w:tcW w:w="96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450</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-45</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407</w:t>
            </w: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9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bl>
    <w:p w:rsidR="008818E0" w:rsidRPr="008818E0" w:rsidRDefault="008818E0" w:rsidP="008818E0"/>
    <w:p w:rsidR="00607960" w:rsidRDefault="00607960"/>
    <w:p w:rsidR="008818E0" w:rsidRPr="008818E0" w:rsidRDefault="008818E0" w:rsidP="008818E0">
      <w:r w:rsidRPr="008818E0">
        <w:t>*Likviidsus – likviidsed varad/lühiajalised kohustused</w:t>
      </w:r>
    </w:p>
    <w:p w:rsidR="008818E0" w:rsidRPr="008818E0" w:rsidRDefault="008818E0" w:rsidP="008818E0">
      <w:r w:rsidRPr="008818E0">
        <w:t>**Lühiajaline maksevõime – käibevara/lühiajalised kohustused</w:t>
      </w:r>
    </w:p>
    <w:p w:rsidR="008818E0" w:rsidRPr="008818E0" w:rsidRDefault="008818E0" w:rsidP="008818E0">
      <w:r w:rsidRPr="008818E0">
        <w:t>***Põhitegevuse tulem – põhitegevuse tulude ja kulude vahe; piirmäär on null</w:t>
      </w:r>
    </w:p>
    <w:p w:rsidR="008818E0" w:rsidRPr="008818E0" w:rsidRDefault="008818E0" w:rsidP="008818E0">
      <w:r w:rsidRPr="008818E0">
        <w:t>****Netovõlakoormus – kohustuste ning likviidsete varade vahe</w:t>
      </w:r>
    </w:p>
    <w:p w:rsidR="00607960" w:rsidRDefault="00607960"/>
    <w:p w:rsidR="00206BE8" w:rsidRDefault="00206BE8"/>
    <w:p w:rsidR="00206BE8" w:rsidRDefault="00206BE8"/>
    <w:p w:rsidR="00206BE8" w:rsidRDefault="00206BE8"/>
    <w:p w:rsidR="00206BE8" w:rsidRDefault="00206BE8"/>
    <w:p w:rsidR="00206BE8" w:rsidRDefault="00206BE8"/>
    <w:p w:rsidR="00206BE8" w:rsidRDefault="00206BE8"/>
    <w:p w:rsidR="00206BE8" w:rsidRDefault="00206BE8"/>
    <w:p w:rsidR="00206BE8" w:rsidRDefault="00206BE8"/>
    <w:p w:rsidR="00206BE8" w:rsidRDefault="00206BE8"/>
    <w:p w:rsidR="00206BE8" w:rsidRDefault="00206BE8"/>
    <w:p w:rsidR="00206BE8" w:rsidRPr="00206BE8" w:rsidRDefault="00206BE8" w:rsidP="00206BE8">
      <w:pPr>
        <w:rPr>
          <w:b/>
        </w:rPr>
      </w:pPr>
      <w:r w:rsidRPr="00037EA9">
        <w:rPr>
          <w:b/>
        </w:rPr>
        <w:lastRenderedPageBreak/>
        <w:t>Ülevaade majanduskeskkonnast</w:t>
      </w:r>
    </w:p>
    <w:p w:rsidR="00206BE8" w:rsidRDefault="00206BE8" w:rsidP="00206BE8">
      <w:pPr>
        <w:rPr>
          <w:b/>
        </w:rPr>
      </w:pPr>
    </w:p>
    <w:p w:rsidR="000B16A3" w:rsidRDefault="000B16A3" w:rsidP="00B71603">
      <w:pPr>
        <w:jc w:val="both"/>
      </w:pPr>
      <w:r w:rsidRPr="000B16A3">
        <w:t xml:space="preserve">Statistikaameti andmetel kasvas Eesti sisemajanduse koguprodukt (SKP) 2014. aastal võrreldes 2013. aastaga 2,1% </w:t>
      </w:r>
      <w:r>
        <w:t>. 2014. aastal oli SKP jooksevhindades 19,5 miljardit eurot.</w:t>
      </w:r>
    </w:p>
    <w:p w:rsidR="000B16A3" w:rsidRDefault="000B16A3" w:rsidP="00B71603">
      <w:pPr>
        <w:jc w:val="both"/>
      </w:pPr>
      <w:r>
        <w:t xml:space="preserve">Kogu aasta vältel iseloomustas Eesti majandust aeglane, kuid stabiilne kasv. Kui I kvartalis kasvas SKP võrreldes 2013. aasta sama ajaga 0,5%, siis IV kvartalis 3,0%. </w:t>
      </w:r>
    </w:p>
    <w:p w:rsidR="000B16A3" w:rsidRDefault="000B16A3" w:rsidP="00B71603">
      <w:pPr>
        <w:jc w:val="both"/>
      </w:pPr>
      <w:r>
        <w:t>Olulise panuse SKP kasvu andis kaubanduse tegevusala, peamiselt jaekaubanduse lisandväärtuse suurenemise tõttu. Lisaks panustasid SKP kasvu enim töötlev tööstus ning kutse-, teadus- ja tehnikaalane tegevus. Majanduse kasvu pidurdas enim veonduse ja laonduse lisandväärtuse vähenemine. SKP kasvu kahandasid oluliselt veel ehitus ning majutus ja toitlustus.</w:t>
      </w:r>
    </w:p>
    <w:p w:rsidR="000B16A3" w:rsidRDefault="000B16A3" w:rsidP="00B71603">
      <w:pPr>
        <w:jc w:val="both"/>
      </w:pPr>
    </w:p>
    <w:p w:rsidR="000B16A3" w:rsidRDefault="000B16A3" w:rsidP="00B71603">
      <w:pPr>
        <w:jc w:val="both"/>
      </w:pPr>
      <w:r>
        <w:t>Keskmine brutopalk oli 2014. aasta IV kvartalis 1 039 eurot ja tõusis võrreldes 2013. aasta IV kvartaliga 5,3%.</w:t>
      </w:r>
      <w:r w:rsidR="00864712">
        <w:t xml:space="preserve"> Reaalpalk, milles tarbijahinnaindeksi muutuse mõju on arvesse võetud, tõusis 2014. aasta IV kvartalis võrreldes 2013. aasta IV kvartaliga 5,8%. Reaalpalga kasvu kiirenemisele avaldas mõju tarbijahindade langus 2014. aasta IV kvartalis. Keskmine brutopalk tõusis 2014. aasta IV kvartalis kõigil tegevusaladel. Palgastatistika uuringu alusel oli IV kvartali keskmine tööga hõivatute arv 6,8% suurem kui 2013. aasta IV kvartalis. Kõige enam suurenes palgatöötajate arv majutuse ja toitlustuse tegevusalal (17,8%). </w:t>
      </w:r>
    </w:p>
    <w:p w:rsidR="00864712" w:rsidRDefault="00864712" w:rsidP="00B71603">
      <w:pPr>
        <w:jc w:val="both"/>
      </w:pPr>
    </w:p>
    <w:p w:rsidR="00864712" w:rsidRPr="000B16A3" w:rsidRDefault="00864712" w:rsidP="00B71603">
      <w:pPr>
        <w:jc w:val="both"/>
      </w:pPr>
      <w:r>
        <w:t>Töötuse määr oli 2014. aastal 7,4% ja tööhõive määr 63%. Tööpuudus on vähenenud ning tööhõive kasvanud alates 2011. aastast, kuid nii hõive kasv kui ka töötuse langustrend on aasta-aastalt aeglustunud. Tööturg liigub struktuursete muutuste suunas, kus kahaneb nooremate ning kasvab vanemaealiste töötegijate arv. Viimase kümne aastaga (2004-2014) kasvas vanemaealiste (50-74) töötajate arv 39 000 võrra, samas kui nii noorte (15-24) kui ka keskmises tööeas (25-49) töötajate arv kahanes mõlemal puhul 8 000 võrra.</w:t>
      </w:r>
    </w:p>
    <w:p w:rsidR="00206BE8" w:rsidRPr="00206BE8" w:rsidRDefault="00206BE8" w:rsidP="00206BE8"/>
    <w:p w:rsidR="00206BE8" w:rsidRDefault="00206BE8"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Default="00037EA9" w:rsidP="00206BE8"/>
    <w:p w:rsidR="00037EA9" w:rsidRPr="00206BE8" w:rsidRDefault="00037EA9" w:rsidP="00206BE8"/>
    <w:p w:rsidR="00206BE8" w:rsidRPr="00206BE8" w:rsidRDefault="00206BE8" w:rsidP="00206BE8"/>
    <w:p w:rsidR="00206BE8" w:rsidRPr="00206BE8" w:rsidRDefault="00206BE8" w:rsidP="00206BE8">
      <w:pPr>
        <w:rPr>
          <w:b/>
        </w:rPr>
      </w:pPr>
      <w:r w:rsidRPr="00206BE8">
        <w:rPr>
          <w:b/>
        </w:rPr>
        <w:lastRenderedPageBreak/>
        <w:t>Ülevaade konsolideerimisgrupi peamistest arengusuundadest</w:t>
      </w:r>
    </w:p>
    <w:p w:rsidR="00206BE8" w:rsidRPr="00206BE8" w:rsidRDefault="00206BE8" w:rsidP="00206BE8"/>
    <w:p w:rsidR="00206BE8" w:rsidRPr="00206BE8" w:rsidRDefault="00206BE8" w:rsidP="00206BE8">
      <w:pPr>
        <w:jc w:val="both"/>
      </w:pPr>
      <w:r w:rsidRPr="00206BE8">
        <w:t>Ülenurme vald asub Tartu maakonnas, piirneb vahetult Tartu linnaga, Tähtvere, Nõo, Kambja, Haaslava ja Luunja vallaga.</w:t>
      </w:r>
    </w:p>
    <w:p w:rsidR="00206BE8" w:rsidRPr="00206BE8" w:rsidRDefault="00206BE8" w:rsidP="00206BE8">
      <w:pPr>
        <w:jc w:val="both"/>
      </w:pPr>
      <w:r w:rsidRPr="00206BE8">
        <w:t>Valla pindala on 86,3 km2, mis moodustab 2,8% Tartumaast. Ülenurme vallas on kaks üle tuhande elanikuga alevikku (Ülenurme ja Tõrvandi) ning 12 küla.</w:t>
      </w:r>
    </w:p>
    <w:p w:rsidR="00206BE8" w:rsidRDefault="00206BE8" w:rsidP="00206BE8">
      <w:pPr>
        <w:jc w:val="both"/>
      </w:pPr>
      <w:r w:rsidRPr="00206BE8">
        <w:t>Elanike arvu kasv aastatel 20</w:t>
      </w:r>
      <w:r>
        <w:t>10</w:t>
      </w:r>
      <w:r w:rsidRPr="00206BE8">
        <w:t>- 201</w:t>
      </w:r>
      <w:r>
        <w:t>4</w:t>
      </w:r>
    </w:p>
    <w:p w:rsidR="00206BE8" w:rsidRPr="00206BE8" w:rsidRDefault="00206BE8" w:rsidP="00206BE8">
      <w:pPr>
        <w:jc w:val="both"/>
      </w:pPr>
      <w:r>
        <w:rPr>
          <w:noProof/>
        </w:rPr>
        <w:drawing>
          <wp:inline distT="0" distB="0" distL="0" distR="0" wp14:anchorId="090F0CBD" wp14:editId="3C057056">
            <wp:extent cx="4572000" cy="276225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6BE8" w:rsidRDefault="00206BE8"/>
    <w:p w:rsidR="00206BE8" w:rsidRDefault="00206BE8"/>
    <w:p w:rsidR="00206BE8" w:rsidRPr="00A76140" w:rsidRDefault="00206BE8" w:rsidP="00206BE8">
      <w:pPr>
        <w:jc w:val="both"/>
      </w:pPr>
      <w:r w:rsidRPr="00A76140">
        <w:t>Valla elanike arv on viimaste aastate jooksul suurenenud jõudsalt, sest vallas on toimunud väga intensiivne elamuehitus. Elanikkonna suurenemise põhjusteks on kõrge sündivus ja sisseränne.</w:t>
      </w:r>
    </w:p>
    <w:p w:rsidR="00206BE8" w:rsidRPr="00A76140" w:rsidRDefault="00206BE8" w:rsidP="00206BE8">
      <w:pPr>
        <w:jc w:val="both"/>
      </w:pPr>
      <w:r w:rsidRPr="00A76140">
        <w:t>Valla elanike haridustase on suhteliselt kõrge ning annab hea eelduse konkureerimaks tööturul. Tartu linna lähedus võimaldab tööjõulistel inimestel linnas tööl käia.</w:t>
      </w:r>
    </w:p>
    <w:p w:rsidR="00206BE8" w:rsidRPr="00206BE8" w:rsidRDefault="00206BE8" w:rsidP="00206BE8">
      <w:pPr>
        <w:jc w:val="both"/>
        <w:rPr>
          <w:highlight w:val="yellow"/>
        </w:rPr>
      </w:pPr>
    </w:p>
    <w:p w:rsidR="00206BE8" w:rsidRPr="00D47A73" w:rsidRDefault="00206BE8" w:rsidP="00206BE8">
      <w:pPr>
        <w:jc w:val="both"/>
      </w:pPr>
      <w:r w:rsidRPr="00D47A73">
        <w:t xml:space="preserve">Sarnaselt eelmistele aastatele </w:t>
      </w:r>
      <w:r w:rsidR="00D47A73">
        <w:t>püsis töötuse tase Ülenurme vallas stabiilselt madal. Kõige suurem oli töötus veebruaris, kui töötuna oli Eesti Töötukassas arvel 142 valla elanikku. Kõige vähem oli arvel septembris – 97 töötut. Märkimisväärse osa moodustavad noored emad, kes ei ole laste kõrvalt soovinud tööturule naasta. Toimetulekutoetust taotles majandusaastal 22 leibkonda. Taotlejatest kaheksas leibkonnas oli üks või enam töötuna registreeritud isikut. Kokku maksti toimetulekutoetust 15 169 eurot.</w:t>
      </w:r>
      <w:r w:rsidRPr="00D47A73">
        <w:t xml:space="preserve"> </w:t>
      </w:r>
    </w:p>
    <w:p w:rsidR="00206BE8" w:rsidRPr="00206BE8" w:rsidRDefault="00206BE8" w:rsidP="00206BE8">
      <w:pPr>
        <w:jc w:val="both"/>
        <w:rPr>
          <w:highlight w:val="yellow"/>
        </w:rPr>
      </w:pPr>
    </w:p>
    <w:p w:rsidR="00206BE8" w:rsidRPr="00206BE8" w:rsidRDefault="00206BE8" w:rsidP="00206BE8">
      <w:pPr>
        <w:jc w:val="both"/>
        <w:rPr>
          <w:highlight w:val="yellow"/>
        </w:rPr>
      </w:pPr>
      <w:r w:rsidRPr="00206BE8">
        <w:t xml:space="preserve">  </w:t>
      </w:r>
    </w:p>
    <w:p w:rsidR="00206BE8" w:rsidRDefault="00206BE8" w:rsidP="00206BE8">
      <w:pPr>
        <w:jc w:val="both"/>
      </w:pPr>
      <w:r w:rsidRPr="00D00332">
        <w:t xml:space="preserve">   Olulisimaks Ülenurme valla tugevuseks on valla paiknemine. Asukohta Tartu linna piiril võimendavad küllaltki head ühendusteed ning logistilised ühendused. Asukoha ja ühenduse kõrval on valla kaalukaks tugevuseks valla territooriumi kompaktsus. Omavahel on alevikud ja külad tihedalt seotud ning nende kogukonnatunnetus on küllaltki tugev.</w:t>
      </w:r>
    </w:p>
    <w:p w:rsidR="00037EA9" w:rsidRDefault="00037EA9" w:rsidP="00206BE8">
      <w:pPr>
        <w:jc w:val="both"/>
      </w:pPr>
    </w:p>
    <w:p w:rsidR="00037EA9" w:rsidRDefault="00037EA9" w:rsidP="00206BE8">
      <w:pPr>
        <w:jc w:val="both"/>
      </w:pPr>
    </w:p>
    <w:p w:rsidR="00037EA9" w:rsidRDefault="00037EA9" w:rsidP="00206BE8">
      <w:pPr>
        <w:jc w:val="both"/>
      </w:pPr>
    </w:p>
    <w:p w:rsidR="00037EA9" w:rsidRDefault="00037EA9" w:rsidP="00206BE8">
      <w:pPr>
        <w:jc w:val="both"/>
      </w:pPr>
    </w:p>
    <w:p w:rsidR="00037EA9" w:rsidRDefault="00037EA9" w:rsidP="00206BE8">
      <w:pPr>
        <w:jc w:val="both"/>
      </w:pPr>
    </w:p>
    <w:p w:rsidR="00037EA9" w:rsidRPr="00206BE8" w:rsidRDefault="00037EA9" w:rsidP="00206BE8">
      <w:pPr>
        <w:jc w:val="both"/>
      </w:pPr>
    </w:p>
    <w:p w:rsidR="002F0655" w:rsidRDefault="002F0655">
      <w:pPr>
        <w:rPr>
          <w:b/>
        </w:rPr>
      </w:pPr>
    </w:p>
    <w:p w:rsidR="00F60B62" w:rsidRPr="00F60B62" w:rsidRDefault="00F60B62">
      <w:pPr>
        <w:rPr>
          <w:b/>
        </w:rPr>
      </w:pPr>
      <w:r w:rsidRPr="00D00332">
        <w:rPr>
          <w:b/>
        </w:rPr>
        <w:lastRenderedPageBreak/>
        <w:t>Ülevaade arengukava täitmisest 2014 aastal</w:t>
      </w:r>
    </w:p>
    <w:p w:rsidR="00F60B62" w:rsidRDefault="00F60B62"/>
    <w:p w:rsidR="00F60B62" w:rsidRDefault="00F60B62" w:rsidP="00B71603">
      <w:pPr>
        <w:pStyle w:val="Default"/>
        <w:jc w:val="both"/>
      </w:pPr>
      <w:r>
        <w:t xml:space="preserve">2014. aastal jätkus Ülenurme valla arengukavas püstitatud eesmärkide ja ülesannete täitmine. Ülenurme valla arengukava aastateks 2004-2010 võeti vastu 09.03.2004 ja igal aastal arengukava täiendatakse. 2007 aastal täiendati ja muudeti arengukava niivõrd, et tuli 04.09.2007 kinnitada uus redaktsioon. Arengukava on muudetud ja täiendatud 15.01.2008, 14.10.2008, 10.02.2009 ja 21.09.2010. </w:t>
      </w:r>
    </w:p>
    <w:p w:rsidR="00F60B62" w:rsidRDefault="00F60B62" w:rsidP="00B71603">
      <w:pPr>
        <w:pStyle w:val="Default"/>
        <w:jc w:val="both"/>
      </w:pPr>
      <w:r>
        <w:t xml:space="preserve">19. aprillil 2011 otsustas Ülenurme Vallavolikogu algatada Ülenurme valla arengukava koostamise aastateks 2011 – 2016. Arengukava kehtestati 20.12.2011 määrusega nr 15. 25. septembri 2012 määrusega nr 5 kehtestati valla arengukava ja eelarvestrateegia aastateks 2012 – 2017. </w:t>
      </w:r>
    </w:p>
    <w:p w:rsidR="00F60B62" w:rsidRDefault="00F60B62" w:rsidP="00B71603">
      <w:pPr>
        <w:pStyle w:val="Default"/>
        <w:jc w:val="both"/>
      </w:pPr>
      <w:r>
        <w:t xml:space="preserve">Ülenurme valla arengukava 2013-2018 ja eelarvestrateegia aastateks 2014- 2017 kehtestati Ülenurme Vallavolikogu määrusega nr 15 24.09.2013. </w:t>
      </w:r>
      <w:r>
        <w:rPr>
          <w:bCs/>
          <w:kern w:val="36"/>
        </w:rPr>
        <w:t>Ülenurme valla arengukava ja eelarvestrateegia 2014-2019  täiendamine ja muutmine v</w:t>
      </w:r>
      <w:r>
        <w:t xml:space="preserve">õeti vastu Ülenurme Vallavolikogu 07.10.2014 otsusega nr 14. </w:t>
      </w:r>
    </w:p>
    <w:p w:rsidR="00F60B62" w:rsidRDefault="00F60B62" w:rsidP="00B71603">
      <w:pPr>
        <w:pStyle w:val="Default"/>
        <w:jc w:val="both"/>
      </w:pPr>
    </w:p>
    <w:p w:rsidR="00F60B62" w:rsidRDefault="00F60B62" w:rsidP="00B71603">
      <w:pPr>
        <w:pStyle w:val="Default"/>
        <w:jc w:val="both"/>
      </w:pPr>
      <w:r>
        <w:t xml:space="preserve">2014. aastal suurenes valla elanike arv </w:t>
      </w:r>
      <w:r w:rsidR="001B5A2C">
        <w:t>306</w:t>
      </w:r>
      <w:r>
        <w:t xml:space="preserve"> inimese võrra. </w:t>
      </w:r>
    </w:p>
    <w:p w:rsidR="00F60B62" w:rsidRDefault="00F60B62" w:rsidP="00F60B62">
      <w:pPr>
        <w:pStyle w:val="Default"/>
      </w:pPr>
    </w:p>
    <w:p w:rsidR="00F60B62" w:rsidRDefault="00F60B62" w:rsidP="00F60B62">
      <w:pPr>
        <w:pStyle w:val="Default"/>
      </w:pPr>
    </w:p>
    <w:p w:rsidR="00F60B62" w:rsidRDefault="00F60B62" w:rsidP="00F60B62">
      <w:pPr>
        <w:pStyle w:val="Default"/>
      </w:pPr>
      <w:r>
        <w:rPr>
          <w:b/>
          <w:bCs/>
        </w:rPr>
        <w:t xml:space="preserve">Peaeesmärk: Heatasemeline alus-, põhi- ja gümnaasiumiharidus </w:t>
      </w:r>
    </w:p>
    <w:p w:rsidR="00F60B62" w:rsidRDefault="00F60B62" w:rsidP="00F60B62">
      <w:pPr>
        <w:jc w:val="both"/>
        <w:rPr>
          <w:sz w:val="23"/>
          <w:szCs w:val="23"/>
        </w:rPr>
      </w:pPr>
      <w:r>
        <w:t>Tagada igale lapsele kaasaegne õppijasõbralik õpi- ja kasvukeskkond ning võimaldada igale lapsele võimetekohane õpe. Õpetajaskonna motiveerimine, asjatundliku ja stabiilse</w:t>
      </w:r>
      <w:r>
        <w:rPr>
          <w:sz w:val="23"/>
          <w:szCs w:val="23"/>
        </w:rPr>
        <w:t xml:space="preserve"> haridusjuhtimise tagamine. </w:t>
      </w:r>
    </w:p>
    <w:p w:rsidR="00F60B62" w:rsidRDefault="00F60B62" w:rsidP="00F60B62">
      <w:pPr>
        <w:jc w:val="both"/>
        <w:rPr>
          <w:sz w:val="23"/>
          <w:szCs w:val="23"/>
        </w:rPr>
      </w:pPr>
    </w:p>
    <w:p w:rsidR="00F60B62" w:rsidRDefault="00F60B62" w:rsidP="00F60B62">
      <w:pPr>
        <w:jc w:val="both"/>
        <w:rPr>
          <w:color w:val="000000"/>
        </w:rPr>
      </w:pPr>
    </w:p>
    <w:p w:rsidR="00F60B62" w:rsidRDefault="00F60B62" w:rsidP="00F60B62">
      <w:pPr>
        <w:tabs>
          <w:tab w:val="left" w:pos="7384"/>
        </w:tabs>
        <w:jc w:val="both"/>
        <w:rPr>
          <w:b/>
        </w:rPr>
      </w:pPr>
      <w:r>
        <w:rPr>
          <w:b/>
        </w:rPr>
        <w:t xml:space="preserve">Alusharidus </w:t>
      </w:r>
    </w:p>
    <w:p w:rsidR="00F60B62" w:rsidRDefault="00F60B62" w:rsidP="00B71603">
      <w:pPr>
        <w:pStyle w:val="Default"/>
        <w:jc w:val="both"/>
      </w:pPr>
      <w:r>
        <w:t xml:space="preserve">Vallal on kolm munitsipaallasteaeda ja Külitse eralasteaed 54 lapsele, mille finantseerimise vald võttis enda kanda, makstes 2014 aastal  </w:t>
      </w:r>
      <w:r w:rsidR="00A265AC">
        <w:t xml:space="preserve">568,37 </w:t>
      </w:r>
      <w:r w:rsidRPr="00A265AC">
        <w:rPr>
          <w:color w:val="auto"/>
        </w:rPr>
        <w:t>eurot</w:t>
      </w:r>
      <w:r>
        <w:t xml:space="preserve"> lapse kohta kuus lasteaia ülalpidamiskuludeks.</w:t>
      </w:r>
      <w:r w:rsidR="00A265AC" w:rsidRPr="00A265AC">
        <w:t xml:space="preserve"> </w:t>
      </w:r>
      <w:r w:rsidR="00A265AC">
        <w:t xml:space="preserve">1.augustil 2014. a avati </w:t>
      </w:r>
      <w:r w:rsidR="00A265AC">
        <w:rPr>
          <w:bCs/>
          <w:sz w:val="23"/>
          <w:szCs w:val="23"/>
        </w:rPr>
        <w:t>Soinaste lasteaia filiaal Eerikal.</w:t>
      </w:r>
    </w:p>
    <w:p w:rsidR="00F60B62" w:rsidRDefault="00F60B62" w:rsidP="00B71603">
      <w:pPr>
        <w:pStyle w:val="Default"/>
        <w:jc w:val="both"/>
      </w:pPr>
    </w:p>
    <w:p w:rsidR="00F60B62" w:rsidRDefault="00F60B62" w:rsidP="00B71603">
      <w:pPr>
        <w:pStyle w:val="Default"/>
        <w:jc w:val="both"/>
        <w:rPr>
          <w:sz w:val="23"/>
          <w:szCs w:val="23"/>
        </w:rPr>
      </w:pPr>
      <w:r>
        <w:t xml:space="preserve"> Ülenurme lasteaias on 151 last, Tõrvandi lasteaias  on  84 last ja   Soinaste lasteaias on 240 last. </w:t>
      </w:r>
    </w:p>
    <w:p w:rsidR="00F60B62" w:rsidRDefault="00F60B62" w:rsidP="00F60B62">
      <w:pPr>
        <w:jc w:val="both"/>
      </w:pPr>
    </w:p>
    <w:p w:rsidR="00F60B62" w:rsidRDefault="00F60B62" w:rsidP="00F60B62">
      <w:pPr>
        <w:jc w:val="both"/>
        <w:rPr>
          <w:b/>
        </w:rPr>
      </w:pPr>
      <w:r>
        <w:rPr>
          <w:b/>
        </w:rPr>
        <w:t>Üldharidus</w:t>
      </w:r>
    </w:p>
    <w:p w:rsidR="00F60B62" w:rsidRDefault="00F60B62" w:rsidP="00F60B62">
      <w:pPr>
        <w:jc w:val="both"/>
      </w:pPr>
      <w:r>
        <w:t xml:space="preserve">Ülenurme Gümnaasium asub kahes eraldi hoones, algklassid Tõrvandi alevikus ning põhikool gümnaasiumi klassidega Ülenurme alevikus. 2014 aastal õppis koolis 767 õpilast. </w:t>
      </w:r>
    </w:p>
    <w:p w:rsidR="00F60B62" w:rsidRDefault="00F60B62" w:rsidP="008F75A5">
      <w:r w:rsidRPr="008F75A5">
        <w:t>Ülenurme Gümnaasiumi hoonetes puudus osaliselt ATS süsteem. Projekti Ülenurme</w:t>
      </w:r>
      <w:r>
        <w:rPr>
          <w:rStyle w:val="Strong"/>
          <w:b w:val="0"/>
          <w:lang w:val="en"/>
        </w:rPr>
        <w:t xml:space="preserve"> </w:t>
      </w:r>
      <w:r w:rsidRPr="008F75A5">
        <w:t>Gümnaasiumi hoonete automaatse tulekahjusignalisatsioonisüsteemiga varustamine</w:t>
      </w:r>
      <w:r>
        <w:rPr>
          <w:rStyle w:val="Strong"/>
          <w:b w:val="0"/>
          <w:lang w:val="en"/>
        </w:rPr>
        <w:t xml:space="preserve"> </w:t>
      </w:r>
    </w:p>
    <w:p w:rsidR="00F60B62" w:rsidRDefault="00F60B62" w:rsidP="008F75A5">
      <w:r>
        <w:t xml:space="preserve">Rahastati </w:t>
      </w:r>
      <w:hyperlink r:id="rId9" w:history="1">
        <w:r w:rsidRPr="008F75A5">
          <w:t xml:space="preserve">Regionaalsete investeeringutoetuste andmise programmist </w:t>
        </w:r>
        <w:r>
          <w:rPr>
            <w:rStyle w:val="Hyperlink"/>
            <w:lang w:val="en"/>
          </w:rPr>
          <w:t xml:space="preserve"> </w:t>
        </w:r>
      </w:hyperlink>
      <w:r>
        <w:t xml:space="preserve">31 956 </w:t>
      </w:r>
      <w:r w:rsidR="008F75A5">
        <w:t>eurot</w:t>
      </w:r>
      <w:r>
        <w:t xml:space="preserve">, millele lisandus valla eelarvest  </w:t>
      </w:r>
      <w:r w:rsidR="008F75A5">
        <w:t>13</w:t>
      </w:r>
      <w:r>
        <w:t> </w:t>
      </w:r>
      <w:r w:rsidR="008F75A5">
        <w:t>034</w:t>
      </w:r>
      <w:r>
        <w:t xml:space="preserve"> </w:t>
      </w:r>
      <w:r w:rsidR="008F75A5">
        <w:t>eurot.</w:t>
      </w:r>
      <w:r>
        <w:t xml:space="preserve"> </w:t>
      </w:r>
      <w:r w:rsidR="008F75A5">
        <w:t>P</w:t>
      </w:r>
      <w:r>
        <w:t xml:space="preserve">rojekti kogumaksumuseks kujunes  </w:t>
      </w:r>
      <w:r w:rsidR="008F75A5">
        <w:t>44</w:t>
      </w:r>
      <w:r>
        <w:t> </w:t>
      </w:r>
      <w:r w:rsidR="008F75A5">
        <w:t>990</w:t>
      </w:r>
      <w:r>
        <w:t xml:space="preserve"> </w:t>
      </w:r>
      <w:r w:rsidR="008F75A5">
        <w:t>eurot</w:t>
      </w:r>
      <w:r>
        <w:t xml:space="preserve">. </w:t>
      </w:r>
    </w:p>
    <w:p w:rsidR="00F60B62" w:rsidRDefault="00F60B62" w:rsidP="00F60B62">
      <w:pPr>
        <w:jc w:val="both"/>
      </w:pPr>
    </w:p>
    <w:p w:rsidR="00F60B62" w:rsidRDefault="00F60B62" w:rsidP="00F60B62">
      <w:pPr>
        <w:jc w:val="both"/>
        <w:rPr>
          <w:rStyle w:val="Strong"/>
          <w:b w:val="0"/>
          <w:color w:val="333333"/>
          <w:lang w:val="en"/>
        </w:rPr>
      </w:pPr>
    </w:p>
    <w:p w:rsidR="00F60B62" w:rsidRDefault="00F60B62" w:rsidP="00F60B62">
      <w:pPr>
        <w:jc w:val="both"/>
      </w:pPr>
      <w:r>
        <w:t xml:space="preserve">Järjest suurenev õpilaste arv on kaasa toonud koolimajades ruumipuuduse. Ruumipuuduse leevendamiseks otsustati kuulutada välja riigihange moodulmajade rentimiseks </w:t>
      </w:r>
    </w:p>
    <w:p w:rsidR="00F60B62" w:rsidRDefault="00F60B62" w:rsidP="00F60B62">
      <w:pPr>
        <w:jc w:val="both"/>
      </w:pPr>
      <w:r>
        <w:t xml:space="preserve">(4 klassiruumi). </w:t>
      </w:r>
    </w:p>
    <w:p w:rsidR="00A265AC" w:rsidRDefault="00A265AC" w:rsidP="00F60B62">
      <w:pPr>
        <w:jc w:val="both"/>
        <w:rPr>
          <w:b/>
        </w:rPr>
      </w:pPr>
    </w:p>
    <w:p w:rsidR="00F60B62" w:rsidRDefault="00F60B62" w:rsidP="00F60B62">
      <w:pPr>
        <w:jc w:val="both"/>
      </w:pPr>
      <w:r>
        <w:rPr>
          <w:b/>
        </w:rPr>
        <w:t>Muusikakool</w:t>
      </w:r>
    </w:p>
    <w:p w:rsidR="00F60B62" w:rsidRDefault="00F60B62" w:rsidP="00F60B62">
      <w:pPr>
        <w:jc w:val="both"/>
        <w:rPr>
          <w:b/>
        </w:rPr>
      </w:pPr>
    </w:p>
    <w:p w:rsidR="00F60B62" w:rsidRDefault="00F60B62" w:rsidP="00F60B62">
      <w:pPr>
        <w:jc w:val="both"/>
      </w:pPr>
      <w:r>
        <w:t xml:space="preserve">Muusikakoolis õpib 149 last. </w:t>
      </w:r>
    </w:p>
    <w:p w:rsidR="00F60B62" w:rsidRDefault="00F60B62" w:rsidP="00F60B62">
      <w:pPr>
        <w:jc w:val="both"/>
      </w:pPr>
    </w:p>
    <w:p w:rsidR="00F60B62" w:rsidRDefault="00F60B62" w:rsidP="00F60B62">
      <w:pPr>
        <w:pStyle w:val="Default"/>
        <w:rPr>
          <w:b/>
          <w:bCs/>
        </w:rPr>
      </w:pPr>
      <w:r>
        <w:rPr>
          <w:b/>
          <w:bCs/>
        </w:rPr>
        <w:lastRenderedPageBreak/>
        <w:t xml:space="preserve">Noorsootöö </w:t>
      </w:r>
    </w:p>
    <w:p w:rsidR="00F60B62" w:rsidRDefault="00F60B62" w:rsidP="00F60B62">
      <w:pPr>
        <w:pStyle w:val="Default"/>
      </w:pPr>
    </w:p>
    <w:p w:rsidR="00F60B62" w:rsidRDefault="00F60B62" w:rsidP="00F60B62">
      <w:pPr>
        <w:jc w:val="both"/>
      </w:pPr>
      <w:r>
        <w:t xml:space="preserve">Huvitegevust pakub Ülenurme Pere- ja noortekeskus, mis avati 2009. Keskuse 78 m2 ruum asub Ülenurme alevikus aadressil Pargi 7 Ülenurme vallale kuuluvas sotsiaal-teenindusmaja II korrusel. </w:t>
      </w:r>
    </w:p>
    <w:p w:rsidR="00F60B62" w:rsidRDefault="00F60B62" w:rsidP="00F60B62">
      <w:pPr>
        <w:jc w:val="both"/>
      </w:pPr>
      <w:r>
        <w:t xml:space="preserve">2014 aasta augustis avati  Pere- ja noortekeskus Tõrvandi alevikus Ringtee 1 Spordihoone II korrusel. Keskuse ruumid on mõeldud eeskätt noortele arendava tegevuse pakkumiseks ning töötab avatud noortekeskuse põhimõttel. </w:t>
      </w:r>
    </w:p>
    <w:p w:rsidR="00F60B62" w:rsidRDefault="00F60B62" w:rsidP="00F60B62">
      <w:pPr>
        <w:jc w:val="both"/>
      </w:pPr>
      <w:r>
        <w:t xml:space="preserve">Huvikeskuse ehitust rahastati </w:t>
      </w:r>
      <w:hyperlink r:id="rId10" w:history="1">
        <w:r w:rsidRPr="008F75A5">
          <w:t>Regionaalsete investeeringutoetuste andmise programmist</w:t>
        </w:r>
        <w:r>
          <w:rPr>
            <w:rStyle w:val="Hyperlink"/>
            <w:lang w:val="en"/>
          </w:rPr>
          <w:t xml:space="preserve">  </w:t>
        </w:r>
      </w:hyperlink>
      <w:r>
        <w:t>31 956,00</w:t>
      </w:r>
      <w:r w:rsidR="008F75A5">
        <w:t xml:space="preserve"> euroga</w:t>
      </w:r>
      <w:r>
        <w:t>,</w:t>
      </w:r>
      <w:r w:rsidR="008F75A5">
        <w:t xml:space="preserve"> v</w:t>
      </w:r>
      <w:r>
        <w:t>allaeelarvest 12</w:t>
      </w:r>
      <w:r w:rsidR="008F75A5">
        <w:t>4 763 euroga. E</w:t>
      </w:r>
      <w:r>
        <w:t>hituse kogumaksumuseks kujunes 15</w:t>
      </w:r>
      <w:r w:rsidR="008F75A5">
        <w:t>6</w:t>
      </w:r>
      <w:r>
        <w:t> </w:t>
      </w:r>
      <w:r w:rsidR="008F75A5">
        <w:t>719</w:t>
      </w:r>
      <w:r>
        <w:t> </w:t>
      </w:r>
      <w:r w:rsidR="008F75A5">
        <w:t>eurot</w:t>
      </w:r>
      <w:r>
        <w:t xml:space="preserve">. </w:t>
      </w:r>
    </w:p>
    <w:p w:rsidR="00F60B62" w:rsidRDefault="00F60B62" w:rsidP="00F60B62">
      <w:pPr>
        <w:jc w:val="both"/>
      </w:pPr>
    </w:p>
    <w:p w:rsidR="00F60B62" w:rsidRDefault="00F60B62" w:rsidP="00F60B62">
      <w:pPr>
        <w:jc w:val="both"/>
        <w:rPr>
          <w:b/>
          <w:bCs/>
        </w:rPr>
      </w:pPr>
      <w:r>
        <w:rPr>
          <w:b/>
          <w:bCs/>
        </w:rPr>
        <w:t>Sport ja vabaaeg</w:t>
      </w:r>
    </w:p>
    <w:p w:rsidR="00F60B62" w:rsidRDefault="00F60B62" w:rsidP="00F60B62">
      <w:pPr>
        <w:jc w:val="both"/>
      </w:pPr>
    </w:p>
    <w:p w:rsidR="00F60B62" w:rsidRDefault="00F60B62" w:rsidP="00F60B62">
      <w:pPr>
        <w:jc w:val="both"/>
      </w:pPr>
      <w:r>
        <w:t xml:space="preserve">Ülenurme Gümnaasiumi keldrikorrusel asub lasketiir. Lasketiiru ruumid rekonstrueeriti. </w:t>
      </w:r>
    </w:p>
    <w:p w:rsidR="00F60B62" w:rsidRDefault="00F60B62" w:rsidP="00F60B62">
      <w:pPr>
        <w:jc w:val="both"/>
      </w:pPr>
    </w:p>
    <w:p w:rsidR="00F60B62" w:rsidRDefault="00F60B62" w:rsidP="00F60B62">
      <w:pPr>
        <w:jc w:val="both"/>
        <w:rPr>
          <w:b/>
          <w:bCs/>
        </w:rPr>
      </w:pPr>
      <w:r>
        <w:rPr>
          <w:b/>
          <w:bCs/>
        </w:rPr>
        <w:t>Sotsiaalhoolekanne ja tervishoid</w:t>
      </w:r>
    </w:p>
    <w:p w:rsidR="00F60B62" w:rsidRDefault="00F60B62" w:rsidP="00F60B62">
      <w:pPr>
        <w:jc w:val="both"/>
      </w:pPr>
    </w:p>
    <w:p w:rsidR="00F60B62" w:rsidRDefault="00F60B62" w:rsidP="00F60B62">
      <w:pPr>
        <w:jc w:val="both"/>
        <w:rPr>
          <w:b/>
          <w:bCs/>
          <w:color w:val="000000"/>
        </w:rPr>
      </w:pPr>
      <w:r>
        <w:t>Alates Vanurite kodu loomisest 1998. aastal, on vald renoveerinud 13 tuba. Kaks tuba renoveeriti 2014 aastal.</w:t>
      </w:r>
      <w:r>
        <w:rPr>
          <w:b/>
          <w:bCs/>
          <w:color w:val="000000"/>
        </w:rPr>
        <w:t xml:space="preserve"> </w:t>
      </w:r>
    </w:p>
    <w:p w:rsidR="00F60B62" w:rsidRDefault="00F60B62" w:rsidP="00F60B62">
      <w:pPr>
        <w:jc w:val="both"/>
        <w:rPr>
          <w:b/>
          <w:bCs/>
          <w:color w:val="000000"/>
        </w:rPr>
      </w:pPr>
    </w:p>
    <w:p w:rsidR="00F60B62" w:rsidRDefault="00F60B62" w:rsidP="00F60B62">
      <w:pPr>
        <w:jc w:val="both"/>
        <w:rPr>
          <w:b/>
          <w:bCs/>
          <w:color w:val="000000"/>
        </w:rPr>
      </w:pPr>
    </w:p>
    <w:p w:rsidR="00F60B62" w:rsidRDefault="00F60B62" w:rsidP="00F60B62">
      <w:pPr>
        <w:jc w:val="both"/>
        <w:rPr>
          <w:b/>
          <w:bCs/>
          <w:color w:val="000000"/>
        </w:rPr>
      </w:pPr>
      <w:r>
        <w:rPr>
          <w:b/>
          <w:bCs/>
          <w:color w:val="000000"/>
        </w:rPr>
        <w:t>Peaeesmärk:  Atraktiivne ettevõtluskeskkond</w:t>
      </w:r>
    </w:p>
    <w:p w:rsidR="00F60B62" w:rsidRDefault="00F60B62" w:rsidP="00F60B62">
      <w:pPr>
        <w:jc w:val="both"/>
        <w:rPr>
          <w:color w:val="000000"/>
        </w:rPr>
      </w:pPr>
      <w:r>
        <w:rPr>
          <w:color w:val="000000"/>
        </w:rPr>
        <w:t>Ülenurme valla arengu teadlikuks kujundamiseks turundatakse valda ja selle head logistilist asukohta, tutvustatakse võimalusi ettevõtluse arendamiseks.-</w:t>
      </w:r>
    </w:p>
    <w:p w:rsidR="00F60B62" w:rsidRDefault="00F60B62" w:rsidP="00F60B62">
      <w:pPr>
        <w:jc w:val="both"/>
        <w:rPr>
          <w:color w:val="000000"/>
        </w:rPr>
      </w:pPr>
    </w:p>
    <w:p w:rsidR="00F60B62" w:rsidRDefault="00F60B62" w:rsidP="00F60B62">
      <w:pPr>
        <w:jc w:val="both"/>
        <w:rPr>
          <w:b/>
          <w:bCs/>
          <w:color w:val="000000"/>
        </w:rPr>
      </w:pPr>
      <w:r>
        <w:rPr>
          <w:b/>
          <w:bCs/>
          <w:color w:val="000000"/>
        </w:rPr>
        <w:t>Peaeesmärk: Mitmekesine kultuuri, spordi ja vaba aja veetmise võimalused</w:t>
      </w:r>
    </w:p>
    <w:p w:rsidR="00F60B62" w:rsidRDefault="00F60B62" w:rsidP="00F60B62">
      <w:pPr>
        <w:jc w:val="both"/>
        <w:rPr>
          <w:color w:val="000000"/>
        </w:rPr>
      </w:pPr>
      <w:r>
        <w:rPr>
          <w:color w:val="000000"/>
        </w:rPr>
        <w:t>Rajada puhkuse ja vaba aja veetmise võimaluste laiendamiseks tervisespordirajad</w:t>
      </w:r>
    </w:p>
    <w:p w:rsidR="00F60B62" w:rsidRDefault="00F60B62" w:rsidP="00F60B62">
      <w:pPr>
        <w:jc w:val="both"/>
        <w:rPr>
          <w:color w:val="000000"/>
        </w:rPr>
      </w:pPr>
      <w:r>
        <w:rPr>
          <w:color w:val="000000"/>
        </w:rPr>
        <w:t>Arendada koordineeritult kultuuri-, spordi-, puhkuse ja vaba aja veetmise võimalusi.</w:t>
      </w:r>
    </w:p>
    <w:p w:rsidR="00F60B62" w:rsidRDefault="00F60B62" w:rsidP="00F60B62">
      <w:pPr>
        <w:jc w:val="both"/>
        <w:rPr>
          <w:b/>
          <w:bCs/>
          <w:color w:val="000000"/>
        </w:rPr>
      </w:pPr>
      <w:r>
        <w:rPr>
          <w:color w:val="000000"/>
        </w:rPr>
        <w:t>Arendada kultuurimaja, pere- ja noortekeskuse,  raamatukogu, kooli ja lasteaia ühistegevust vallaelanike vaba aja sisustamiseks, seltsielu elavdamiseks ning tervisespordi edendamiseks</w:t>
      </w:r>
    </w:p>
    <w:p w:rsidR="00F60B62" w:rsidRDefault="00F60B62" w:rsidP="00F60B62">
      <w:pPr>
        <w:jc w:val="both"/>
        <w:rPr>
          <w:b/>
          <w:bCs/>
          <w:color w:val="000000"/>
        </w:rPr>
      </w:pPr>
    </w:p>
    <w:p w:rsidR="00F60B62" w:rsidRDefault="00F60B62" w:rsidP="00F60B62">
      <w:pPr>
        <w:jc w:val="both"/>
        <w:rPr>
          <w:b/>
        </w:rPr>
      </w:pPr>
      <w:r>
        <w:t>Omavalitsuse ülesandeks on rahvuskultuuri säilitamine ja populariseerimine ning selle arengut soodustavate tingimuste loomine. Mitmekesine huvialaringide tegevus annab võimaluse sisukaks vaba aja veetmiseks, propageerib tervislikke eluviise ja annab täiendavaid teadmisi. Reola kultuurimajas tegutseb 12 taidlus- ja huvialaringi</w:t>
      </w:r>
    </w:p>
    <w:p w:rsidR="00F60B62" w:rsidRDefault="00F60B62" w:rsidP="00F60B62">
      <w:pPr>
        <w:jc w:val="both"/>
      </w:pPr>
      <w:r>
        <w:t xml:space="preserve">Põhilised valla spordirajatised on Tõrvandi ja Ülenurme alevikes. Kavandatud on mängu- ja spordirajatiste ehitamine uute elurajoonide ja korruselamute juurde. </w:t>
      </w:r>
    </w:p>
    <w:p w:rsidR="00F60B62" w:rsidRDefault="00F60B62" w:rsidP="00F60B62">
      <w:pPr>
        <w:jc w:val="both"/>
        <w:rPr>
          <w:b/>
          <w:bCs/>
          <w:color w:val="000000"/>
        </w:rPr>
      </w:pPr>
    </w:p>
    <w:p w:rsidR="00F60B62" w:rsidRDefault="00F60B62" w:rsidP="00F60B62">
      <w:pPr>
        <w:jc w:val="both"/>
        <w:rPr>
          <w:color w:val="000000"/>
        </w:rPr>
      </w:pPr>
      <w:r>
        <w:rPr>
          <w:b/>
          <w:bCs/>
          <w:color w:val="000000"/>
        </w:rPr>
        <w:t>Peaeesmärk: Nõuetekohane tervishoid ja sotsiaalhoolekanne</w:t>
      </w:r>
    </w:p>
    <w:p w:rsidR="00F60B62" w:rsidRDefault="00F60B62" w:rsidP="00F60B62">
      <w:pPr>
        <w:jc w:val="both"/>
        <w:rPr>
          <w:color w:val="000000"/>
        </w:rPr>
      </w:pPr>
      <w:r>
        <w:rPr>
          <w:color w:val="000000"/>
        </w:rPr>
        <w:t>Sotsiaalprobleemide ennetamiseks on korraldatud preventiivne töö, erialaspetsialistide kaasamine ja operatiivne info levitamine.</w:t>
      </w:r>
    </w:p>
    <w:p w:rsidR="00F60B62" w:rsidRDefault="00F60B62" w:rsidP="00F60B62">
      <w:pPr>
        <w:jc w:val="both"/>
      </w:pPr>
    </w:p>
    <w:p w:rsidR="00F60B62" w:rsidRDefault="00F60B62" w:rsidP="00F60B62">
      <w:pPr>
        <w:jc w:val="both"/>
      </w:pPr>
      <w:r>
        <w:t xml:space="preserve">Vastavalt sotsiaalhoolekande seadusele on sotsiaalhoolekanne sotsiaalteenuste, sotsiaaltoetuste ja muu abi osutamise või määramisega seotud toimingute süsteem isikutele või perekondadele toimetulekuraskuste ennetamiseks, kõrvaldamiseks ja kergendamiseks ning erivajadustega isikute sotsiaalsele turvalisusele, arengule ja ühiskonnas kohanemisele kaasaaitamiseks. Ülenurme alevikus on 17 kohaline vanurite pansionaat, mis asendab kodu vanuritele ning füüsilise puudega vallaelanikele. Tõrvandi alevikus on heakorrastatud 8-korteriga elamu, mida kasutab kaheksa toimetulekuraskustes perekonda. Tõrvandi ja </w:t>
      </w:r>
      <w:r>
        <w:lastRenderedPageBreak/>
        <w:t xml:space="preserve">Ülenurme alevikes töötab kaks päevakeskust, mis pakuvad huvialast tegevust valla elanikele, tegevuses osaleb aktiivselt 60 inimest. </w:t>
      </w:r>
    </w:p>
    <w:p w:rsidR="00F60B62" w:rsidRDefault="00F60B62" w:rsidP="00F60B62">
      <w:pPr>
        <w:jc w:val="both"/>
      </w:pPr>
    </w:p>
    <w:p w:rsidR="00F60B62" w:rsidRDefault="00F60B62" w:rsidP="00F60B62">
      <w:pPr>
        <w:jc w:val="both"/>
        <w:rPr>
          <w:b/>
          <w:bCs/>
          <w:color w:val="000000"/>
        </w:rPr>
      </w:pPr>
      <w:r>
        <w:rPr>
          <w:b/>
          <w:bCs/>
          <w:color w:val="000000"/>
        </w:rPr>
        <w:t>Peaeesmärk: Rikkumata keskkond</w:t>
      </w:r>
    </w:p>
    <w:p w:rsidR="00F60B62" w:rsidRDefault="00F60B62" w:rsidP="00B71603">
      <w:pPr>
        <w:jc w:val="both"/>
        <w:rPr>
          <w:color w:val="000000"/>
        </w:rPr>
      </w:pPr>
      <w:r>
        <w:rPr>
          <w:color w:val="000000"/>
        </w:rPr>
        <w:t>Likvideerida isetekkelised prügi mahapaneku kohad, lahendada orgaaniliste jäätmete käitlemine kohapeal. Tõhustada heakorra tagamiseks järelvalvet ja kõrgendada vastavaid nõudmisi kinnistu omanikele Viia läbi aktiivset keskkonnakaitsealast selgitustööd ja –tegevusi laste, noorte ja puhkajate seas.</w:t>
      </w:r>
    </w:p>
    <w:p w:rsidR="00F60B62" w:rsidRDefault="00F60B62" w:rsidP="00F60B62">
      <w:pPr>
        <w:jc w:val="both"/>
        <w:rPr>
          <w:b/>
          <w:bCs/>
          <w:color w:val="000000"/>
        </w:rPr>
      </w:pPr>
    </w:p>
    <w:p w:rsidR="00F60B62" w:rsidRDefault="00F60B62" w:rsidP="00F60B62">
      <w:pPr>
        <w:jc w:val="both"/>
        <w:rPr>
          <w:b/>
          <w:bCs/>
          <w:color w:val="000000"/>
        </w:rPr>
      </w:pPr>
      <w:r>
        <w:rPr>
          <w:b/>
          <w:bCs/>
          <w:color w:val="000000"/>
        </w:rPr>
        <w:t>Peaeesmärk: Kvaliteetne tehniline taristu</w:t>
      </w:r>
    </w:p>
    <w:p w:rsidR="00F60B62" w:rsidRDefault="00F60B62" w:rsidP="00F60B62">
      <w:pPr>
        <w:jc w:val="both"/>
        <w:rPr>
          <w:b/>
          <w:bCs/>
          <w:color w:val="000000"/>
        </w:rPr>
      </w:pPr>
    </w:p>
    <w:p w:rsidR="00F60B62" w:rsidRDefault="00F60B62" w:rsidP="00F60B62">
      <w:pPr>
        <w:jc w:val="both"/>
      </w:pPr>
      <w:r>
        <w:t>Tehniline infrastruktuur moodustab vajaliku keskkonna nii inimestele elamiseks kui ettevõtetele nende funktsioneerimiseks. Kvaliteetse elukeskkonna tagamiseks on vajalik teha investeeringuid keskkonda säilitavatesse meetmetesse, samuti valla heakorra parandamisse.</w:t>
      </w:r>
    </w:p>
    <w:p w:rsidR="00F60B62" w:rsidRDefault="00F60B62" w:rsidP="00F60B62">
      <w:pPr>
        <w:jc w:val="both"/>
      </w:pPr>
      <w:r>
        <w:t>Ropka paisjärve puhastamiseks ja tervendamiseks kulus</w:t>
      </w:r>
    </w:p>
    <w:p w:rsidR="00F60B62" w:rsidRDefault="00F60B62" w:rsidP="00F60B62">
      <w:pPr>
        <w:jc w:val="both"/>
        <w:rPr>
          <w:b/>
          <w:bCs/>
          <w:color w:val="000000"/>
        </w:rPr>
      </w:pPr>
      <w:r>
        <w:t>Valla teede kogupikkus on 107,5 km ning  Ülenurme ja Tõrvandi alevike teid on 3,4 km. Teede üldine olukord on rahuldav</w:t>
      </w:r>
    </w:p>
    <w:p w:rsidR="00F60B62" w:rsidRDefault="00F60B62" w:rsidP="00F60B62">
      <w:pPr>
        <w:jc w:val="both"/>
        <w:rPr>
          <w:b/>
          <w:bCs/>
          <w:color w:val="000000"/>
        </w:rPr>
      </w:pPr>
    </w:p>
    <w:p w:rsidR="00F60B62" w:rsidRDefault="00F60B62" w:rsidP="00F60B62">
      <w:pPr>
        <w:jc w:val="both"/>
        <w:rPr>
          <w:b/>
          <w:bCs/>
          <w:color w:val="000000"/>
        </w:rPr>
      </w:pPr>
      <w:r>
        <w:rPr>
          <w:b/>
          <w:bCs/>
          <w:color w:val="000000"/>
        </w:rPr>
        <w:t>Peaeesmärk: Arukas kohaliku omavalitsuse juhtimine ja arengu kavandamine</w:t>
      </w:r>
    </w:p>
    <w:p w:rsidR="00F60B62" w:rsidRDefault="00F60B62" w:rsidP="00B71603">
      <w:pPr>
        <w:jc w:val="both"/>
      </w:pPr>
      <w:r>
        <w:rPr>
          <w:color w:val="000000"/>
        </w:rPr>
        <w:t>Luua elanikele parim elukeskkond, tagada kohaliku omavalitsuse üksuse võimekus täita omavalitsuslikke ülesandeid kvaliteetselt ja majanduslikult kaalutletult, olla kohaliku kogukonna usaldusväärne eestvedaja ja partner.</w:t>
      </w:r>
    </w:p>
    <w:p w:rsidR="00F60B62" w:rsidRDefault="00F60B62" w:rsidP="00F60B62">
      <w:pPr>
        <w:jc w:val="both"/>
        <w:rPr>
          <w:b/>
          <w:bCs/>
          <w:color w:val="000000"/>
        </w:rPr>
      </w:pPr>
    </w:p>
    <w:p w:rsidR="00F60B62" w:rsidRDefault="00F60B62" w:rsidP="00F60B62">
      <w:pPr>
        <w:jc w:val="both"/>
        <w:rPr>
          <w:b/>
          <w:bCs/>
          <w:color w:val="000000"/>
        </w:rPr>
      </w:pPr>
    </w:p>
    <w:p w:rsidR="00F60B62" w:rsidRDefault="00F60B62" w:rsidP="00F60B62">
      <w:pPr>
        <w:jc w:val="both"/>
        <w:rPr>
          <w:b/>
          <w:bCs/>
          <w:color w:val="000000"/>
        </w:rPr>
      </w:pPr>
    </w:p>
    <w:p w:rsidR="00F60B62" w:rsidRDefault="00F60B62" w:rsidP="00F60B62">
      <w:pPr>
        <w:rPr>
          <w:b/>
        </w:rPr>
      </w:pPr>
    </w:p>
    <w:p w:rsidR="00F60B62" w:rsidRPr="00BE63CF" w:rsidRDefault="00F60B62" w:rsidP="00F60B62">
      <w:r w:rsidRPr="00BE63CF">
        <w:t xml:space="preserve">Investeeringud 2014 aastal </w:t>
      </w:r>
    </w:p>
    <w:p w:rsidR="00F60B62" w:rsidRPr="00BE63CF" w:rsidRDefault="00F60B62">
      <w:r w:rsidRPr="00BE63CF">
        <w:t>Eurodes</w:t>
      </w:r>
    </w:p>
    <w:p w:rsidR="00F60B62" w:rsidRDefault="00F60B62"/>
    <w:tbl>
      <w:tblPr>
        <w:tblW w:w="7820" w:type="dxa"/>
        <w:tblInd w:w="55" w:type="dxa"/>
        <w:tblCellMar>
          <w:left w:w="70" w:type="dxa"/>
          <w:right w:w="70" w:type="dxa"/>
        </w:tblCellMar>
        <w:tblLook w:val="04A0" w:firstRow="1" w:lastRow="0" w:firstColumn="1" w:lastColumn="0" w:noHBand="0" w:noVBand="1"/>
      </w:tblPr>
      <w:tblGrid>
        <w:gridCol w:w="5200"/>
        <w:gridCol w:w="1320"/>
        <w:gridCol w:w="1300"/>
      </w:tblGrid>
      <w:tr w:rsidR="00BE63CF" w:rsidRPr="00BE63CF" w:rsidTr="00BE63CF">
        <w:trPr>
          <w:trHeight w:val="540"/>
        </w:trPr>
        <w:tc>
          <w:tcPr>
            <w:tcW w:w="52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rsidR="00BE63CF" w:rsidRPr="00BE63CF" w:rsidRDefault="00BE63CF" w:rsidP="00BE63CF">
            <w:pPr>
              <w:jc w:val="center"/>
              <w:rPr>
                <w:rFonts w:ascii="Arial" w:hAnsi="Arial" w:cs="Arial"/>
                <w:b/>
                <w:bCs/>
                <w:sz w:val="20"/>
                <w:szCs w:val="20"/>
              </w:rPr>
            </w:pPr>
            <w:r w:rsidRPr="00BE63CF">
              <w:rPr>
                <w:rFonts w:ascii="Arial" w:hAnsi="Arial" w:cs="Arial"/>
                <w:b/>
                <w:bCs/>
                <w:sz w:val="20"/>
                <w:szCs w:val="20"/>
              </w:rPr>
              <w:t>Kava 2014</w:t>
            </w:r>
          </w:p>
        </w:tc>
        <w:tc>
          <w:tcPr>
            <w:tcW w:w="1300" w:type="dxa"/>
            <w:tcBorders>
              <w:top w:val="single" w:sz="8" w:space="0" w:color="auto"/>
              <w:left w:val="nil"/>
              <w:bottom w:val="single" w:sz="8" w:space="0" w:color="auto"/>
              <w:right w:val="single" w:sz="4" w:space="0" w:color="auto"/>
            </w:tcBorders>
            <w:shd w:val="clear" w:color="auto" w:fill="auto"/>
            <w:vAlign w:val="bottom"/>
            <w:hideMark/>
          </w:tcPr>
          <w:p w:rsidR="00BE63CF" w:rsidRPr="00BE63CF" w:rsidRDefault="00BE63CF" w:rsidP="00BE63CF">
            <w:pPr>
              <w:jc w:val="center"/>
              <w:rPr>
                <w:rFonts w:ascii="Arial" w:hAnsi="Arial" w:cs="Arial"/>
                <w:b/>
                <w:bCs/>
                <w:sz w:val="20"/>
                <w:szCs w:val="20"/>
              </w:rPr>
            </w:pPr>
            <w:r w:rsidRPr="00BE63CF">
              <w:rPr>
                <w:rFonts w:ascii="Arial" w:hAnsi="Arial" w:cs="Arial"/>
                <w:b/>
                <w:bCs/>
                <w:sz w:val="20"/>
                <w:szCs w:val="20"/>
              </w:rPr>
              <w:t>Täitmine 2014</w:t>
            </w:r>
          </w:p>
        </w:tc>
      </w:tr>
      <w:tr w:rsidR="00BE63CF" w:rsidRPr="00BE63CF" w:rsidTr="00BE63CF">
        <w:trPr>
          <w:trHeight w:val="525"/>
        </w:trPr>
        <w:tc>
          <w:tcPr>
            <w:tcW w:w="520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Tõrvandi spordihoone II korruse ehitus noortekeskuseks</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200 000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156 719</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toetuse arvelt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31 956</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31 956</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168 044</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124 763</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Soinaste lasteaia Eerika filiaali inventari soetus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286 796</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167 426</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286 796</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167 426</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Teede pindamine</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61 078</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toetuse arvelt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60 000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60 000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1 078</w:t>
            </w:r>
          </w:p>
        </w:tc>
      </w:tr>
      <w:tr w:rsidR="00BE63CF" w:rsidRPr="00BE63CF" w:rsidTr="00BE63CF">
        <w:trPr>
          <w:trHeight w:val="525"/>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 xml:space="preserve"> Männi el.rajooni vee &amp; kanal trasside ühendamine Ülenurme alevikuga</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25 414</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21 450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25 414</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21 450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Jalaka tn pikendus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50 000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69 841</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50 000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69 841</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Tänavavalgustuse ehitamine /rek</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3 175</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3 175</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Kultuurimaja akende vahetus ja katuse remont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43 000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30 030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43 000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30 030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lastRenderedPageBreak/>
              <w:t>Kergliiklusteede projekt. ja ehitus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525"/>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Gümn lasketiiru rek.,poiste rõivistute ja jõusaali remont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31 000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40 732</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31 000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40 732</w:t>
            </w:r>
          </w:p>
        </w:tc>
      </w:tr>
      <w:tr w:rsidR="00BE63CF" w:rsidRPr="00BE63CF" w:rsidTr="00BE63CF">
        <w:trPr>
          <w:trHeight w:val="525"/>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Ülenurme ja Tõrvandi katlamajade soojatrasside rekonstrueerimine</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82 500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4 560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82 500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4 560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Gümnaasiumi õppevahendite uuendamine</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10 919</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25 973</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10 919</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25 973</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Vallamaja remont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50 000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30 387</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50 000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30 387</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ATS Ülenurme Gümnaasiumi hoone/evakuatsioon</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39 324</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44 990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toetuse arvelt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31 956</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31 956</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7 368</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color w:val="000000"/>
                <w:sz w:val="20"/>
                <w:szCs w:val="20"/>
              </w:rPr>
            </w:pPr>
            <w:r w:rsidRPr="00BE63CF">
              <w:rPr>
                <w:rFonts w:ascii="Arial" w:hAnsi="Arial" w:cs="Arial"/>
                <w:color w:val="000000"/>
                <w:sz w:val="20"/>
                <w:szCs w:val="20"/>
              </w:rPr>
              <w:t>13 034</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Vanurite maja, Pargi 7/I korrus- 2 toal. Korter</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12 000</w:t>
            </w:r>
          </w:p>
        </w:tc>
        <w:tc>
          <w:tcPr>
            <w:tcW w:w="1300" w:type="dxa"/>
            <w:tcBorders>
              <w:top w:val="nil"/>
              <w:left w:val="nil"/>
              <w:bottom w:val="single" w:sz="4" w:space="0" w:color="auto"/>
              <w:right w:val="single" w:sz="4" w:space="0" w:color="auto"/>
            </w:tcBorders>
            <w:shd w:val="clear" w:color="auto" w:fill="auto"/>
            <w:noWrap/>
            <w:vAlign w:val="bottom"/>
            <w:hideMark/>
          </w:tcPr>
          <w:p w:rsidR="00D00332" w:rsidRPr="00BE63CF" w:rsidRDefault="00D00332" w:rsidP="00D00332">
            <w:pPr>
              <w:jc w:val="right"/>
              <w:rPr>
                <w:rFonts w:ascii="Arial" w:hAnsi="Arial" w:cs="Arial"/>
                <w:b/>
                <w:bCs/>
                <w:sz w:val="20"/>
                <w:szCs w:val="20"/>
              </w:rPr>
            </w:pPr>
            <w:r>
              <w:rPr>
                <w:rFonts w:ascii="Arial" w:hAnsi="Arial" w:cs="Arial"/>
                <w:b/>
                <w:bCs/>
                <w:sz w:val="20"/>
                <w:szCs w:val="20"/>
              </w:rPr>
              <w:t>4 000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12 000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D00332" w:rsidP="00BE63CF">
            <w:pPr>
              <w:jc w:val="right"/>
              <w:rPr>
                <w:rFonts w:ascii="Arial" w:hAnsi="Arial" w:cs="Arial"/>
                <w:sz w:val="20"/>
                <w:szCs w:val="20"/>
              </w:rPr>
            </w:pPr>
            <w:r>
              <w:rPr>
                <w:rFonts w:ascii="Arial" w:hAnsi="Arial" w:cs="Arial"/>
                <w:sz w:val="20"/>
                <w:szCs w:val="20"/>
              </w:rPr>
              <w:t>4 000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Tõrvandi staadioni rajakatte uuendamine</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2 350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2 350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Muusikakooli inventar</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5 965</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toetuse arvelt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4 965</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Tõrvandi lasteaia ruumide remont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97 976</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toetuse arvelt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15 000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82 976</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 xml:space="preserve">Tõrvandi lasteaia inventari soetamine </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21 300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33 297</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21 300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33 297</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Ülenurme lasteaia remont /</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11 000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11 000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Ülenurme lasteaia inventari uuendamine</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20 108</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20 108</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Jäätmejaamade rajamine</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12 450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12 450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Bussi ost</w:t>
            </w:r>
          </w:p>
        </w:tc>
        <w:tc>
          <w:tcPr>
            <w:tcW w:w="1320" w:type="dxa"/>
            <w:tcBorders>
              <w:top w:val="nil"/>
              <w:left w:val="nil"/>
              <w:bottom w:val="nil"/>
              <w:right w:val="nil"/>
            </w:tcBorders>
            <w:shd w:val="clear" w:color="auto" w:fill="auto"/>
            <w:noWrap/>
            <w:vAlign w:val="bottom"/>
            <w:hideMark/>
          </w:tcPr>
          <w:p w:rsidR="00BE63CF" w:rsidRPr="00BE63CF" w:rsidRDefault="00BE63CF" w:rsidP="00BE63CF">
            <w:pPr>
              <w:jc w:val="right"/>
              <w:rPr>
                <w:rFonts w:ascii="Arial" w:hAnsi="Arial" w:cs="Arial"/>
                <w:color w:val="000000"/>
                <w:sz w:val="20"/>
                <w:szCs w:val="20"/>
              </w:rPr>
            </w:pPr>
            <w:r w:rsidRPr="00BE63CF">
              <w:rPr>
                <w:rFonts w:ascii="Arial" w:hAnsi="Arial" w:cs="Arial"/>
                <w:color w:val="000000"/>
                <w:sz w:val="20"/>
                <w:szCs w:val="20"/>
              </w:rPr>
              <w:t>75 000</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color w:val="000000"/>
                <w:sz w:val="20"/>
                <w:szCs w:val="20"/>
              </w:rPr>
            </w:pPr>
            <w:r w:rsidRPr="00BE63CF">
              <w:rPr>
                <w:rFonts w:ascii="Arial" w:hAnsi="Arial" w:cs="Arial"/>
                <w:color w:val="000000"/>
                <w:sz w:val="20"/>
                <w:szCs w:val="20"/>
              </w:rPr>
              <w:t>76 638</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75 000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76 638</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Ülenurme-Riia mnt.kergliiklustee ja valgustus</w:t>
            </w:r>
          </w:p>
        </w:tc>
        <w:tc>
          <w:tcPr>
            <w:tcW w:w="1320" w:type="dxa"/>
            <w:tcBorders>
              <w:top w:val="nil"/>
              <w:left w:val="nil"/>
              <w:bottom w:val="nil"/>
              <w:right w:val="nil"/>
            </w:tcBorders>
            <w:shd w:val="clear" w:color="auto" w:fill="auto"/>
            <w:noWrap/>
            <w:vAlign w:val="bottom"/>
            <w:hideMark/>
          </w:tcPr>
          <w:p w:rsidR="00BE63CF" w:rsidRPr="00BE63CF" w:rsidRDefault="00BE63CF" w:rsidP="00BE63CF">
            <w:pPr>
              <w:jc w:val="right"/>
              <w:rPr>
                <w:rFonts w:ascii="Arial" w:hAnsi="Arial" w:cs="Arial"/>
                <w:color w:val="000000"/>
                <w:sz w:val="20"/>
                <w:szCs w:val="20"/>
              </w:rPr>
            </w:pPr>
            <w:r w:rsidRPr="00BE63CF">
              <w:rPr>
                <w:rFonts w:ascii="Arial" w:hAnsi="Arial" w:cs="Arial"/>
                <w:color w:val="000000"/>
                <w:sz w:val="20"/>
                <w:szCs w:val="20"/>
              </w:rPr>
              <w:t>60 000</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color w:val="000000"/>
                <w:sz w:val="20"/>
                <w:szCs w:val="20"/>
              </w:rPr>
            </w:pPr>
            <w:r w:rsidRPr="00BE63CF">
              <w:rPr>
                <w:rFonts w:ascii="Arial" w:hAnsi="Arial" w:cs="Arial"/>
                <w:color w:val="000000"/>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60 000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Tõrvandi noortekeskuse sisustus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21 465</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toetuse arvelt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18 273</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3 192</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r w:rsidR="00BE63CF" w:rsidRPr="00BE63CF" w:rsidTr="00BE63CF">
        <w:trPr>
          <w:trHeight w:val="525"/>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b/>
                <w:bCs/>
                <w:sz w:val="20"/>
                <w:szCs w:val="20"/>
              </w:rPr>
            </w:pPr>
            <w:r w:rsidRPr="00BE63CF">
              <w:rPr>
                <w:rFonts w:ascii="Arial" w:hAnsi="Arial" w:cs="Arial"/>
                <w:b/>
                <w:bCs/>
                <w:sz w:val="20"/>
                <w:szCs w:val="20"/>
              </w:rPr>
              <w:t>Ülenurme spordihoone duširuumide ja sauna remont</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20 000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b/>
                <w:bCs/>
                <w:sz w:val="20"/>
                <w:szCs w:val="20"/>
              </w:rPr>
            </w:pPr>
            <w:r w:rsidRPr="00BE63CF">
              <w:rPr>
                <w:rFonts w:ascii="Arial" w:hAnsi="Arial" w:cs="Arial"/>
                <w:b/>
                <w:bCs/>
                <w:sz w:val="20"/>
                <w:szCs w:val="20"/>
              </w:rPr>
              <w:t>0</w:t>
            </w:r>
          </w:p>
        </w:tc>
      </w:tr>
      <w:tr w:rsidR="00BE63CF" w:rsidRPr="00BE63CF" w:rsidTr="00BE63CF">
        <w:trPr>
          <w:trHeight w:val="300"/>
        </w:trPr>
        <w:tc>
          <w:tcPr>
            <w:tcW w:w="5200" w:type="dxa"/>
            <w:tcBorders>
              <w:top w:val="nil"/>
              <w:left w:val="single" w:sz="8" w:space="0" w:color="auto"/>
              <w:bottom w:val="single" w:sz="4" w:space="0" w:color="auto"/>
              <w:right w:val="single" w:sz="4" w:space="0" w:color="auto"/>
            </w:tcBorders>
            <w:shd w:val="clear" w:color="auto" w:fill="auto"/>
            <w:vAlign w:val="bottom"/>
            <w:hideMark/>
          </w:tcPr>
          <w:p w:rsidR="00BE63CF" w:rsidRPr="00BE63CF" w:rsidRDefault="00BE63CF" w:rsidP="00BE63CF">
            <w:pPr>
              <w:rPr>
                <w:rFonts w:ascii="Arial" w:hAnsi="Arial" w:cs="Arial"/>
                <w:i/>
                <w:iCs/>
                <w:sz w:val="16"/>
                <w:szCs w:val="16"/>
              </w:rPr>
            </w:pPr>
            <w:r w:rsidRPr="00BE63CF">
              <w:rPr>
                <w:rFonts w:ascii="Arial" w:hAnsi="Arial" w:cs="Arial"/>
                <w:i/>
                <w:iCs/>
                <w:sz w:val="16"/>
                <w:szCs w:val="16"/>
              </w:rPr>
              <w:t>sh muude vahendite arvelt (omaosalus)</w:t>
            </w:r>
          </w:p>
        </w:tc>
        <w:tc>
          <w:tcPr>
            <w:tcW w:w="132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20 000</w:t>
            </w:r>
          </w:p>
        </w:tc>
        <w:tc>
          <w:tcPr>
            <w:tcW w:w="1300" w:type="dxa"/>
            <w:tcBorders>
              <w:top w:val="nil"/>
              <w:left w:val="nil"/>
              <w:bottom w:val="single" w:sz="4" w:space="0" w:color="auto"/>
              <w:right w:val="single" w:sz="4" w:space="0" w:color="auto"/>
            </w:tcBorders>
            <w:shd w:val="clear" w:color="auto" w:fill="auto"/>
            <w:noWrap/>
            <w:vAlign w:val="bottom"/>
            <w:hideMark/>
          </w:tcPr>
          <w:p w:rsidR="00BE63CF" w:rsidRPr="00BE63CF" w:rsidRDefault="00BE63CF" w:rsidP="00BE63CF">
            <w:pPr>
              <w:jc w:val="right"/>
              <w:rPr>
                <w:rFonts w:ascii="Arial" w:hAnsi="Arial" w:cs="Arial"/>
                <w:sz w:val="20"/>
                <w:szCs w:val="20"/>
              </w:rPr>
            </w:pPr>
            <w:r w:rsidRPr="00BE63CF">
              <w:rPr>
                <w:rFonts w:ascii="Arial" w:hAnsi="Arial" w:cs="Arial"/>
                <w:sz w:val="20"/>
                <w:szCs w:val="20"/>
              </w:rPr>
              <w:t>0</w:t>
            </w:r>
          </w:p>
        </w:tc>
      </w:tr>
    </w:tbl>
    <w:p w:rsidR="00BE63CF" w:rsidRDefault="00BE63CF"/>
    <w:p w:rsidR="00F60B62" w:rsidRDefault="00F60B62"/>
    <w:p w:rsidR="00F60B62" w:rsidRDefault="00F60B62"/>
    <w:p w:rsidR="00F60B62" w:rsidRPr="00F60B62" w:rsidRDefault="00F60B62" w:rsidP="00F60B62">
      <w:pPr>
        <w:jc w:val="both"/>
        <w:rPr>
          <w:b/>
        </w:rPr>
      </w:pPr>
      <w:r w:rsidRPr="00F60B62">
        <w:rPr>
          <w:b/>
        </w:rPr>
        <w:lastRenderedPageBreak/>
        <w:t>Ülevaade valitseva ja olulise mõju all olevate äriühingute ja sihtasutuste kohta</w:t>
      </w:r>
    </w:p>
    <w:p w:rsidR="00F60B62" w:rsidRPr="00F60B62" w:rsidRDefault="00F60B62" w:rsidP="00F60B62">
      <w:pPr>
        <w:jc w:val="both"/>
      </w:pPr>
    </w:p>
    <w:p w:rsidR="00F60B62" w:rsidRPr="00F60B62" w:rsidRDefault="00F60B62" w:rsidP="00F60B62">
      <w:pPr>
        <w:jc w:val="both"/>
      </w:pPr>
      <w:r w:rsidRPr="00F60B62">
        <w:t xml:space="preserve">Ülenurme vallal on kaks tütarettevõtjat ja üks sihtasutus osalusega 100%. </w:t>
      </w:r>
    </w:p>
    <w:p w:rsidR="00F60B62" w:rsidRPr="00F60B62" w:rsidRDefault="00F60B62" w:rsidP="00F60B62">
      <w:pPr>
        <w:jc w:val="both"/>
      </w:pPr>
    </w:p>
    <w:p w:rsidR="00F60B62" w:rsidRPr="00F60B62" w:rsidRDefault="00F60B62" w:rsidP="00F60B62">
      <w:pPr>
        <w:jc w:val="both"/>
      </w:pPr>
      <w:r w:rsidRPr="00F60B62">
        <w:rPr>
          <w:b/>
        </w:rPr>
        <w:t>OÜ Olme</w:t>
      </w:r>
      <w:r w:rsidRPr="00F60B62">
        <w:t>, asutatud 2002. aastal, mille põhitegevuseks on Ülenurme ja Tõrvandi alevike ning Uhti küla soojusenergiaga varustamine. Samuti hooldab ettevõte valla haljasalasid, varustab veega ning teostab remonttöid kortermajades. OÜ Olme on loodud kindla eesmärgiga, lahendamaks Ülenurme vallas kommunaalprobleeme.</w:t>
      </w:r>
    </w:p>
    <w:p w:rsidR="00F60B62" w:rsidRPr="00F60B62" w:rsidRDefault="00F60B62" w:rsidP="00F60B62">
      <w:pPr>
        <w:jc w:val="both"/>
      </w:pPr>
      <w:r w:rsidRPr="00F60B62">
        <w:t>Alates 01.novembrist 2011. a määrati volikogu poolt Ülenurme ja Tõrvandi alevikes uueks vee- ettevõtjaks AS Tartu Veevärk. OÜ Olme on kinnitatud viieks aastaks jätkuvalt veeoperaatoriks Reola ja Uhti külas ning uueks tegevuspiirkonnaks operaatorteenuse osutamisel sai Räni piirkond.</w:t>
      </w:r>
    </w:p>
    <w:p w:rsidR="00F60B62" w:rsidRPr="00F60B62" w:rsidRDefault="00F60B62" w:rsidP="00F60B62">
      <w:pPr>
        <w:jc w:val="both"/>
      </w:pPr>
    </w:p>
    <w:p w:rsidR="00F60B62" w:rsidRPr="00F60B62" w:rsidRDefault="00F60B62" w:rsidP="00F60B62">
      <w:pPr>
        <w:jc w:val="both"/>
      </w:pPr>
      <w:r w:rsidRPr="00F60B62">
        <w:rPr>
          <w:b/>
        </w:rPr>
        <w:t>OÜ Ülenurme Teed</w:t>
      </w:r>
      <w:r w:rsidRPr="00F60B62">
        <w:t xml:space="preserve">, asutatud 2002. aastal, mille põhitegevusalaks on valla teede hooldus ja remont, kuivendussüsteemide, mitteriigimaanteede ja keskkonnakaitse rajatiste ehitamine. Lisaks osutab OÜ Ülenurme Teed transportteenust (v.a. litsenseeritud tegevusalad) ja põllutöid teenustööna. </w:t>
      </w:r>
    </w:p>
    <w:p w:rsidR="00F60B62" w:rsidRPr="00F60B62" w:rsidRDefault="00F60B62" w:rsidP="00F60B62">
      <w:pPr>
        <w:jc w:val="both"/>
      </w:pPr>
    </w:p>
    <w:p w:rsidR="00F60B62" w:rsidRPr="00F60B62" w:rsidRDefault="00F60B62" w:rsidP="00F60B62">
      <w:pPr>
        <w:jc w:val="both"/>
      </w:pPr>
      <w:r w:rsidRPr="00F60B62">
        <w:t>OÜ Olme ja OÜ Ülenurme Teed tähtsamad finantsnäitajad on esitatud aastaaruande lisas 7.</w:t>
      </w:r>
    </w:p>
    <w:p w:rsidR="00F60B62" w:rsidRPr="00F60B62" w:rsidRDefault="00F60B62" w:rsidP="00F60B62">
      <w:pPr>
        <w:jc w:val="both"/>
      </w:pPr>
    </w:p>
    <w:p w:rsidR="00F60B62" w:rsidRPr="00F60B62" w:rsidRDefault="00F60B62" w:rsidP="00F60B62">
      <w:pPr>
        <w:jc w:val="both"/>
      </w:pPr>
      <w:r w:rsidRPr="00F60B62">
        <w:rPr>
          <w:b/>
        </w:rPr>
        <w:t>SA Ülenurme Areng</w:t>
      </w:r>
      <w:r w:rsidRPr="00F60B62">
        <w:t xml:space="preserve"> asutati 2008 aastal eesmärgiga Ülenurme valla ja seda ümbritsevate piirkondade kohalikule arengule kaasaaitamiseks. Aruandeaastal majandustehinguid ei toimunud.</w:t>
      </w:r>
    </w:p>
    <w:p w:rsidR="00F60B62" w:rsidRPr="00F60B62" w:rsidRDefault="00F60B62" w:rsidP="00F60B62">
      <w:pPr>
        <w:jc w:val="both"/>
      </w:pPr>
    </w:p>
    <w:p w:rsidR="00F60B62" w:rsidRPr="00F60B62" w:rsidRDefault="00F60B62" w:rsidP="00F60B62">
      <w:pPr>
        <w:jc w:val="both"/>
      </w:pPr>
      <w:r w:rsidRPr="00F60B62">
        <w:t>SA Ülenurme Areng finantsnäitajad on esitatud aastaaruande lisas 6.</w:t>
      </w:r>
    </w:p>
    <w:p w:rsidR="00F60B62" w:rsidRPr="00F60B62" w:rsidRDefault="00F60B62" w:rsidP="00F60B62">
      <w:pPr>
        <w:jc w:val="both"/>
      </w:pPr>
    </w:p>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A265AC" w:rsidRDefault="00A265AC"/>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Pr="00F60B62" w:rsidRDefault="00F60B62">
      <w:pPr>
        <w:rPr>
          <w:b/>
        </w:rPr>
      </w:pPr>
      <w:r w:rsidRPr="00F60B62">
        <w:rPr>
          <w:b/>
        </w:rPr>
        <w:lastRenderedPageBreak/>
        <w:t>KONSOLIDEERIMISGRUPI  RAAMATUPIDAMISE AASTAARUANNE</w:t>
      </w:r>
    </w:p>
    <w:p w:rsidR="00F60B62" w:rsidRPr="00F60B62" w:rsidRDefault="00F60B62">
      <w:pPr>
        <w:rPr>
          <w:b/>
        </w:rPr>
      </w:pPr>
    </w:p>
    <w:p w:rsidR="00F60B62" w:rsidRPr="00F60B62" w:rsidRDefault="00F60B62">
      <w:pPr>
        <w:rPr>
          <w:b/>
        </w:rPr>
      </w:pPr>
      <w:r w:rsidRPr="00F60B62">
        <w:rPr>
          <w:b/>
        </w:rPr>
        <w:t>KONSOLIDEERITUD BILANSS</w:t>
      </w:r>
    </w:p>
    <w:p w:rsidR="00F60B62" w:rsidRDefault="00F60B62">
      <w:r>
        <w:t>Tuahndetes eurodes</w:t>
      </w:r>
    </w:p>
    <w:p w:rsidR="00F60B62" w:rsidRDefault="00F60B62"/>
    <w:tbl>
      <w:tblPr>
        <w:tblW w:w="9360" w:type="dxa"/>
        <w:tblInd w:w="55" w:type="dxa"/>
        <w:tblCellMar>
          <w:left w:w="70" w:type="dxa"/>
          <w:right w:w="70" w:type="dxa"/>
        </w:tblCellMar>
        <w:tblLook w:val="04A0" w:firstRow="1" w:lastRow="0" w:firstColumn="1" w:lastColumn="0" w:noHBand="0" w:noVBand="1"/>
      </w:tblPr>
      <w:tblGrid>
        <w:gridCol w:w="1420"/>
        <w:gridCol w:w="1480"/>
        <w:gridCol w:w="1240"/>
        <w:gridCol w:w="960"/>
        <w:gridCol w:w="1000"/>
        <w:gridCol w:w="1240"/>
        <w:gridCol w:w="860"/>
        <w:gridCol w:w="1220"/>
      </w:tblGrid>
      <w:tr w:rsidR="00EC0F14" w:rsidRPr="00EC0F14" w:rsidTr="00EC0F14">
        <w:trPr>
          <w:trHeight w:val="330"/>
        </w:trPr>
        <w:tc>
          <w:tcPr>
            <w:tcW w:w="142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Lisa</w:t>
            </w:r>
          </w:p>
        </w:tc>
        <w:tc>
          <w:tcPr>
            <w:tcW w:w="1240" w:type="dxa"/>
            <w:tcBorders>
              <w:top w:val="nil"/>
              <w:left w:val="nil"/>
              <w:bottom w:val="single" w:sz="8" w:space="0" w:color="auto"/>
              <w:right w:val="nil"/>
            </w:tcBorders>
            <w:shd w:val="clear" w:color="auto" w:fill="auto"/>
            <w:noWrap/>
            <w:vAlign w:val="bottom"/>
            <w:hideMark/>
          </w:tcPr>
          <w:p w:rsidR="00EC0F14" w:rsidRPr="00EC0F14" w:rsidRDefault="00EC0F14" w:rsidP="00EC0F14">
            <w:pPr>
              <w:jc w:val="right"/>
              <w:rPr>
                <w:b/>
                <w:bCs/>
                <w:color w:val="000000"/>
              </w:rPr>
            </w:pPr>
            <w:r w:rsidRPr="00EC0F14">
              <w:rPr>
                <w:b/>
                <w:bCs/>
                <w:color w:val="000000"/>
              </w:rPr>
              <w:t>31.12.2014</w:t>
            </w:r>
          </w:p>
        </w:tc>
        <w:tc>
          <w:tcPr>
            <w:tcW w:w="86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color w:val="000000"/>
              </w:rPr>
            </w:pPr>
            <w:r w:rsidRPr="00EC0F14">
              <w:rPr>
                <w:color w:val="000000"/>
              </w:rPr>
              <w:t> </w:t>
            </w:r>
          </w:p>
        </w:tc>
        <w:tc>
          <w:tcPr>
            <w:tcW w:w="1160" w:type="dxa"/>
            <w:tcBorders>
              <w:top w:val="nil"/>
              <w:left w:val="nil"/>
              <w:bottom w:val="single" w:sz="8" w:space="0" w:color="auto"/>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31.12.2013</w:t>
            </w:r>
          </w:p>
        </w:tc>
      </w:tr>
      <w:tr w:rsidR="00EC0F14" w:rsidRPr="00EC0F14" w:rsidTr="00EC0F14">
        <w:trPr>
          <w:trHeight w:val="330"/>
        </w:trPr>
        <w:tc>
          <w:tcPr>
            <w:tcW w:w="142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r>
      <w:tr w:rsidR="00EC0F14" w:rsidRPr="00EC0F14" w:rsidTr="00EC0F14">
        <w:trPr>
          <w:trHeight w:val="330"/>
        </w:trPr>
        <w:tc>
          <w:tcPr>
            <w:tcW w:w="142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VARAD</w:t>
            </w:r>
          </w:p>
        </w:tc>
        <w:tc>
          <w:tcPr>
            <w:tcW w:w="148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 </w:t>
            </w:r>
          </w:p>
        </w:tc>
        <w:tc>
          <w:tcPr>
            <w:tcW w:w="124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 </w:t>
            </w:r>
          </w:p>
        </w:tc>
        <w:tc>
          <w:tcPr>
            <w:tcW w:w="96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color w:val="000000"/>
              </w:rPr>
            </w:pPr>
            <w:r w:rsidRPr="00EC0F14">
              <w:rPr>
                <w:color w:val="000000"/>
              </w:rPr>
              <w:t> </w:t>
            </w:r>
          </w:p>
        </w:tc>
        <w:tc>
          <w:tcPr>
            <w:tcW w:w="100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 </w:t>
            </w:r>
          </w:p>
        </w:tc>
        <w:tc>
          <w:tcPr>
            <w:tcW w:w="1240" w:type="dxa"/>
            <w:tcBorders>
              <w:top w:val="nil"/>
              <w:left w:val="nil"/>
              <w:bottom w:val="single" w:sz="8" w:space="0" w:color="auto"/>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15 462</w:t>
            </w:r>
          </w:p>
        </w:tc>
        <w:tc>
          <w:tcPr>
            <w:tcW w:w="86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color w:val="000000"/>
              </w:rPr>
            </w:pPr>
            <w:r w:rsidRPr="00EC0F14">
              <w:rPr>
                <w:color w:val="000000"/>
              </w:rPr>
              <w:t> </w:t>
            </w:r>
          </w:p>
        </w:tc>
        <w:tc>
          <w:tcPr>
            <w:tcW w:w="1160" w:type="dxa"/>
            <w:tcBorders>
              <w:top w:val="nil"/>
              <w:left w:val="nil"/>
              <w:bottom w:val="single" w:sz="8" w:space="0" w:color="auto"/>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15 959</w:t>
            </w:r>
          </w:p>
        </w:tc>
      </w:tr>
      <w:tr w:rsidR="00EC0F14" w:rsidRPr="00EC0F14" w:rsidTr="00EC0F14">
        <w:trPr>
          <w:trHeight w:val="315"/>
        </w:trPr>
        <w:tc>
          <w:tcPr>
            <w:tcW w:w="1420" w:type="dxa"/>
            <w:tcBorders>
              <w:top w:val="nil"/>
              <w:left w:val="nil"/>
              <w:bottom w:val="nil"/>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Käibevara</w:t>
            </w: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2 180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2 151</w:t>
            </w:r>
          </w:p>
        </w:tc>
      </w:tr>
      <w:tr w:rsidR="00EC0F14" w:rsidRPr="00EC0F14" w:rsidTr="00EC0F14">
        <w:trPr>
          <w:trHeight w:val="315"/>
        </w:trPr>
        <w:tc>
          <w:tcPr>
            <w:tcW w:w="1420" w:type="dxa"/>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Raha</w:t>
            </w: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2</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1 285</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1 313</w:t>
            </w:r>
          </w:p>
        </w:tc>
      </w:tr>
      <w:tr w:rsidR="00EC0F14" w:rsidRPr="00EC0F14" w:rsidTr="00EC0F14">
        <w:trPr>
          <w:trHeight w:val="330"/>
        </w:trPr>
        <w:tc>
          <w:tcPr>
            <w:tcW w:w="4140" w:type="dxa"/>
            <w:gridSpan w:val="3"/>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Maksu-, lõivu- ja trahvinõuded</w:t>
            </w: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3</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487</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458</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Muud nõuded ja ettemaksed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4</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396</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367</w:t>
            </w:r>
          </w:p>
        </w:tc>
      </w:tr>
      <w:tr w:rsidR="00EC0F14" w:rsidRPr="00EC0F14" w:rsidTr="00EC0F14">
        <w:trPr>
          <w:trHeight w:val="315"/>
        </w:trPr>
        <w:tc>
          <w:tcPr>
            <w:tcW w:w="1420" w:type="dxa"/>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Varud</w:t>
            </w: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12</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13</w:t>
            </w:r>
          </w:p>
        </w:tc>
      </w:tr>
      <w:tr w:rsidR="00EC0F14" w:rsidRPr="00EC0F14" w:rsidTr="00EC0F14">
        <w:trPr>
          <w:trHeight w:val="315"/>
        </w:trPr>
        <w:tc>
          <w:tcPr>
            <w:tcW w:w="142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r>
      <w:tr w:rsidR="00EC0F14" w:rsidRPr="00EC0F14" w:rsidTr="00EC0F14">
        <w:trPr>
          <w:trHeight w:val="330"/>
        </w:trPr>
        <w:tc>
          <w:tcPr>
            <w:tcW w:w="1420" w:type="dxa"/>
            <w:tcBorders>
              <w:top w:val="nil"/>
              <w:left w:val="nil"/>
              <w:bottom w:val="nil"/>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Põhivara</w:t>
            </w: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13 282</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13 808</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Finantsinvesteeringud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5</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3 140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3 096</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Nõuded ja ettemaksed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4</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2</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Kinnisvarainvesteeringud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8</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10</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Materiaalne põhivara</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9</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10 132</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10 700</w:t>
            </w:r>
          </w:p>
        </w:tc>
      </w:tr>
      <w:tr w:rsidR="00EC0F14" w:rsidRPr="00EC0F14" w:rsidTr="00EC0F14">
        <w:trPr>
          <w:trHeight w:val="315"/>
        </w:trPr>
        <w:tc>
          <w:tcPr>
            <w:tcW w:w="142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r>
      <w:tr w:rsidR="00EC0F14" w:rsidRPr="00EC0F14" w:rsidTr="00EC0F14">
        <w:trPr>
          <w:trHeight w:val="330"/>
        </w:trPr>
        <w:tc>
          <w:tcPr>
            <w:tcW w:w="4140" w:type="dxa"/>
            <w:gridSpan w:val="3"/>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KOHUSTUSED JA NETOVARA</w:t>
            </w:r>
          </w:p>
        </w:tc>
        <w:tc>
          <w:tcPr>
            <w:tcW w:w="96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color w:val="000000"/>
              </w:rPr>
            </w:pPr>
            <w:r w:rsidRPr="00EC0F14">
              <w:rPr>
                <w:color w:val="000000"/>
              </w:rPr>
              <w:t> </w:t>
            </w:r>
          </w:p>
        </w:tc>
        <w:tc>
          <w:tcPr>
            <w:tcW w:w="100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 </w:t>
            </w:r>
          </w:p>
        </w:tc>
        <w:tc>
          <w:tcPr>
            <w:tcW w:w="1240" w:type="dxa"/>
            <w:tcBorders>
              <w:top w:val="nil"/>
              <w:left w:val="nil"/>
              <w:bottom w:val="single" w:sz="8" w:space="0" w:color="auto"/>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15 462</w:t>
            </w:r>
          </w:p>
        </w:tc>
        <w:tc>
          <w:tcPr>
            <w:tcW w:w="860" w:type="dxa"/>
            <w:tcBorders>
              <w:top w:val="nil"/>
              <w:left w:val="nil"/>
              <w:bottom w:val="single" w:sz="8" w:space="0" w:color="auto"/>
              <w:right w:val="nil"/>
            </w:tcBorders>
            <w:shd w:val="clear" w:color="auto" w:fill="auto"/>
            <w:noWrap/>
            <w:vAlign w:val="center"/>
            <w:hideMark/>
          </w:tcPr>
          <w:p w:rsidR="00EC0F14" w:rsidRPr="00EC0F14" w:rsidRDefault="00EC0F14" w:rsidP="00EC0F14">
            <w:pPr>
              <w:rPr>
                <w:color w:val="000000"/>
              </w:rPr>
            </w:pPr>
            <w:r w:rsidRPr="00EC0F14">
              <w:rPr>
                <w:color w:val="000000"/>
              </w:rPr>
              <w:t> </w:t>
            </w:r>
          </w:p>
        </w:tc>
        <w:tc>
          <w:tcPr>
            <w:tcW w:w="1160" w:type="dxa"/>
            <w:tcBorders>
              <w:top w:val="nil"/>
              <w:left w:val="nil"/>
              <w:bottom w:val="single" w:sz="8" w:space="0" w:color="auto"/>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15 959</w:t>
            </w:r>
          </w:p>
        </w:tc>
      </w:tr>
      <w:tr w:rsidR="00EC0F14" w:rsidRPr="00EC0F14" w:rsidTr="00EC0F14">
        <w:trPr>
          <w:trHeight w:val="330"/>
        </w:trPr>
        <w:tc>
          <w:tcPr>
            <w:tcW w:w="2900" w:type="dxa"/>
            <w:gridSpan w:val="2"/>
            <w:tcBorders>
              <w:top w:val="single" w:sz="8" w:space="0" w:color="auto"/>
              <w:left w:val="nil"/>
              <w:bottom w:val="nil"/>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Lühiajalised kohustused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1 052</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952</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Võlad tarnijatele</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10</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194</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176</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Võlad töötajatele</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10</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204</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156</w:t>
            </w:r>
          </w:p>
        </w:tc>
      </w:tr>
      <w:tr w:rsidR="00EC0F14" w:rsidRPr="00EC0F14" w:rsidTr="00EC0F14">
        <w:trPr>
          <w:trHeight w:val="315"/>
        </w:trPr>
        <w:tc>
          <w:tcPr>
            <w:tcW w:w="4140" w:type="dxa"/>
            <w:gridSpan w:val="3"/>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Muud kohustused ja saadud ettemaksed</w:t>
            </w: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10</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529</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448</w:t>
            </w:r>
          </w:p>
        </w:tc>
      </w:tr>
      <w:tr w:rsidR="00EC0F14" w:rsidRPr="00EC0F14" w:rsidTr="00EC0F14">
        <w:trPr>
          <w:trHeight w:val="330"/>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Laenukohustused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11</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125</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172</w:t>
            </w:r>
          </w:p>
        </w:tc>
      </w:tr>
      <w:tr w:rsidR="00EC0F14" w:rsidRPr="00EC0F14" w:rsidTr="00EC0F14">
        <w:trPr>
          <w:trHeight w:val="315"/>
        </w:trPr>
        <w:tc>
          <w:tcPr>
            <w:tcW w:w="142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rPr>
            </w:pP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Pikaajalised kohustused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650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775</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Laenukohustused</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11</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650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775</w:t>
            </w:r>
          </w:p>
        </w:tc>
      </w:tr>
      <w:tr w:rsidR="00EC0F14" w:rsidRPr="00EC0F14" w:rsidTr="00EC0F14">
        <w:trPr>
          <w:trHeight w:val="315"/>
        </w:trPr>
        <w:tc>
          <w:tcPr>
            <w:tcW w:w="1420" w:type="dxa"/>
            <w:tcBorders>
              <w:top w:val="nil"/>
              <w:left w:val="nil"/>
              <w:bottom w:val="nil"/>
              <w:right w:val="nil"/>
            </w:tcBorders>
            <w:shd w:val="clear" w:color="auto" w:fill="auto"/>
            <w:noWrap/>
            <w:vAlign w:val="center"/>
            <w:hideMark/>
          </w:tcPr>
          <w:p w:rsidR="00EC0F14" w:rsidRPr="00EC0F14" w:rsidRDefault="00EC0F14" w:rsidP="00EC0F14">
            <w:pPr>
              <w:rPr>
                <w:color w:val="000000"/>
              </w:rPr>
            </w:pP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2"/>
                <w:szCs w:val="22"/>
              </w:rPr>
            </w:pP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r>
      <w:tr w:rsidR="00EC0F14" w:rsidRPr="00EC0F14" w:rsidTr="00EC0F14">
        <w:trPr>
          <w:trHeight w:val="315"/>
        </w:trPr>
        <w:tc>
          <w:tcPr>
            <w:tcW w:w="1420" w:type="dxa"/>
            <w:tcBorders>
              <w:top w:val="nil"/>
              <w:left w:val="nil"/>
              <w:bottom w:val="nil"/>
              <w:right w:val="nil"/>
            </w:tcBorders>
            <w:shd w:val="clear" w:color="auto" w:fill="auto"/>
            <w:noWrap/>
            <w:vAlign w:val="center"/>
            <w:hideMark/>
          </w:tcPr>
          <w:p w:rsidR="00EC0F14" w:rsidRPr="00EC0F14" w:rsidRDefault="00EC0F14" w:rsidP="00EC0F14">
            <w:pPr>
              <w:rPr>
                <w:b/>
                <w:bCs/>
                <w:color w:val="000000"/>
              </w:rPr>
            </w:pPr>
            <w:r w:rsidRPr="00EC0F14">
              <w:rPr>
                <w:b/>
                <w:bCs/>
                <w:color w:val="000000"/>
              </w:rPr>
              <w:t>Netovara</w:t>
            </w:r>
          </w:p>
        </w:tc>
        <w:tc>
          <w:tcPr>
            <w:tcW w:w="148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13 760</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r w:rsidRPr="00EC0F14">
              <w:rPr>
                <w:b/>
                <w:bCs/>
                <w:color w:val="000000"/>
              </w:rPr>
              <w:t>14 232</w:t>
            </w:r>
          </w:p>
        </w:tc>
      </w:tr>
      <w:tr w:rsidR="00EC0F14" w:rsidRPr="00EC0F14" w:rsidTr="00EC0F14">
        <w:trPr>
          <w:trHeight w:val="315"/>
        </w:trPr>
        <w:tc>
          <w:tcPr>
            <w:tcW w:w="4140" w:type="dxa"/>
            <w:gridSpan w:val="3"/>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Eelmiste perioodide akumuleeritud tulem</w:t>
            </w: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14 232</w:t>
            </w: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13 958</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Arvestuspõhimõtte muutus</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0</w:t>
            </w:r>
          </w:p>
        </w:tc>
      </w:tr>
      <w:tr w:rsidR="00EC0F14" w:rsidRPr="00EC0F14" w:rsidTr="00EC0F14">
        <w:trPr>
          <w:trHeight w:val="315"/>
        </w:trPr>
        <w:tc>
          <w:tcPr>
            <w:tcW w:w="2900" w:type="dxa"/>
            <w:gridSpan w:val="2"/>
            <w:tcBorders>
              <w:top w:val="nil"/>
              <w:left w:val="nil"/>
              <w:bottom w:val="nil"/>
              <w:right w:val="nil"/>
            </w:tcBorders>
            <w:shd w:val="clear" w:color="auto" w:fill="auto"/>
            <w:noWrap/>
            <w:vAlign w:val="center"/>
            <w:hideMark/>
          </w:tcPr>
          <w:p w:rsidR="00EC0F14" w:rsidRPr="00EC0F14" w:rsidRDefault="00EC0F14" w:rsidP="00EC0F14">
            <w:pPr>
              <w:rPr>
                <w:color w:val="000000"/>
              </w:rPr>
            </w:pPr>
            <w:r w:rsidRPr="00EC0F14">
              <w:rPr>
                <w:color w:val="000000"/>
              </w:rPr>
              <w:t>Aruandeaasta tulem</w:t>
            </w:r>
          </w:p>
        </w:tc>
        <w:tc>
          <w:tcPr>
            <w:tcW w:w="124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96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000" w:type="dxa"/>
            <w:tcBorders>
              <w:top w:val="nil"/>
              <w:left w:val="nil"/>
              <w:bottom w:val="nil"/>
              <w:right w:val="nil"/>
            </w:tcBorders>
            <w:shd w:val="clear" w:color="auto" w:fill="auto"/>
            <w:noWrap/>
            <w:vAlign w:val="bottom"/>
            <w:hideMark/>
          </w:tcPr>
          <w:p w:rsidR="00EC0F14" w:rsidRPr="00EC0F14" w:rsidRDefault="00EC0F14" w:rsidP="00EC0F14">
            <w:pPr>
              <w:rPr>
                <w:color w:val="000000"/>
                <w:sz w:val="20"/>
                <w:szCs w:val="20"/>
              </w:rPr>
            </w:pPr>
          </w:p>
        </w:tc>
        <w:tc>
          <w:tcPr>
            <w:tcW w:w="1240" w:type="dxa"/>
            <w:tcBorders>
              <w:top w:val="nil"/>
              <w:left w:val="nil"/>
              <w:bottom w:val="nil"/>
              <w:right w:val="nil"/>
            </w:tcBorders>
            <w:shd w:val="clear" w:color="auto" w:fill="auto"/>
            <w:noWrap/>
            <w:vAlign w:val="bottom"/>
            <w:hideMark/>
          </w:tcPr>
          <w:p w:rsidR="00EC0F14" w:rsidRPr="00EC0F14" w:rsidRDefault="00EC0F14" w:rsidP="00EC0F14">
            <w:pPr>
              <w:jc w:val="right"/>
              <w:rPr>
                <w:color w:val="000000"/>
              </w:rPr>
            </w:pPr>
            <w:r w:rsidRPr="00EC0F14">
              <w:rPr>
                <w:color w:val="000000"/>
              </w:rPr>
              <w:t>-472</w:t>
            </w:r>
          </w:p>
        </w:tc>
        <w:tc>
          <w:tcPr>
            <w:tcW w:w="860" w:type="dxa"/>
            <w:tcBorders>
              <w:top w:val="nil"/>
              <w:left w:val="nil"/>
              <w:bottom w:val="nil"/>
              <w:right w:val="nil"/>
            </w:tcBorders>
            <w:shd w:val="clear" w:color="auto" w:fill="auto"/>
            <w:noWrap/>
            <w:vAlign w:val="center"/>
            <w:hideMark/>
          </w:tcPr>
          <w:p w:rsidR="00EC0F14" w:rsidRPr="00EC0F14" w:rsidRDefault="00EC0F14" w:rsidP="00EC0F14">
            <w:pPr>
              <w:jc w:val="right"/>
              <w:rPr>
                <w:b/>
                <w:bCs/>
                <w:color w:val="000000"/>
              </w:rPr>
            </w:pPr>
          </w:p>
        </w:tc>
        <w:tc>
          <w:tcPr>
            <w:tcW w:w="1160" w:type="dxa"/>
            <w:tcBorders>
              <w:top w:val="nil"/>
              <w:left w:val="nil"/>
              <w:bottom w:val="nil"/>
              <w:right w:val="nil"/>
            </w:tcBorders>
            <w:shd w:val="clear" w:color="auto" w:fill="auto"/>
            <w:noWrap/>
            <w:vAlign w:val="center"/>
            <w:hideMark/>
          </w:tcPr>
          <w:p w:rsidR="00EC0F14" w:rsidRPr="00EC0F14" w:rsidRDefault="00EC0F14" w:rsidP="00EC0F14">
            <w:pPr>
              <w:jc w:val="right"/>
              <w:rPr>
                <w:color w:val="000000"/>
              </w:rPr>
            </w:pPr>
            <w:r w:rsidRPr="00EC0F14">
              <w:rPr>
                <w:color w:val="000000"/>
              </w:rPr>
              <w:t>274</w:t>
            </w:r>
          </w:p>
        </w:tc>
      </w:tr>
    </w:tbl>
    <w:p w:rsidR="00F60B62" w:rsidRDefault="00F60B62"/>
    <w:p w:rsidR="00EC0F14" w:rsidRDefault="00EC0F14"/>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Pr="00F60B62" w:rsidRDefault="00F60B62">
      <w:pPr>
        <w:rPr>
          <w:b/>
        </w:rPr>
      </w:pPr>
      <w:r w:rsidRPr="00F60B62">
        <w:rPr>
          <w:b/>
        </w:rPr>
        <w:lastRenderedPageBreak/>
        <w:t>KONSOLIDEERITUD TULEMIARUANNE</w:t>
      </w:r>
    </w:p>
    <w:p w:rsidR="00F60B62" w:rsidRDefault="00F60B62">
      <w:r>
        <w:t>Tuhandetes eurodes</w:t>
      </w:r>
    </w:p>
    <w:p w:rsidR="00F60B62" w:rsidRDefault="00F60B62"/>
    <w:tbl>
      <w:tblPr>
        <w:tblW w:w="9229" w:type="dxa"/>
        <w:tblInd w:w="55" w:type="dxa"/>
        <w:tblCellMar>
          <w:left w:w="70" w:type="dxa"/>
          <w:right w:w="70" w:type="dxa"/>
        </w:tblCellMar>
        <w:tblLook w:val="04A0" w:firstRow="1" w:lastRow="0" w:firstColumn="1" w:lastColumn="0" w:noHBand="0" w:noVBand="1"/>
      </w:tblPr>
      <w:tblGrid>
        <w:gridCol w:w="1418"/>
        <w:gridCol w:w="1079"/>
        <w:gridCol w:w="540"/>
        <w:gridCol w:w="1236"/>
        <w:gridCol w:w="1196"/>
        <w:gridCol w:w="1236"/>
        <w:gridCol w:w="1236"/>
        <w:gridCol w:w="1288"/>
      </w:tblGrid>
      <w:tr w:rsidR="00A76140" w:rsidRPr="00A76140" w:rsidTr="00465BBC">
        <w:trPr>
          <w:trHeight w:val="330"/>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Lisa</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31.12.2014</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88"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31.12.2013</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465BBC">
        <w:trPr>
          <w:trHeight w:val="330"/>
        </w:trPr>
        <w:tc>
          <w:tcPr>
            <w:tcW w:w="249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TEGEVUSTULUD</w:t>
            </w:r>
          </w:p>
        </w:tc>
        <w:tc>
          <w:tcPr>
            <w:tcW w:w="5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 </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19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 </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7 913</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88"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7 341</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Maksutulud</w:t>
            </w: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3</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5 051</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4 464</w:t>
            </w:r>
          </w:p>
        </w:tc>
      </w:tr>
      <w:tr w:rsidR="00A76140" w:rsidRPr="00A76140" w:rsidTr="00465BBC">
        <w:trPr>
          <w:trHeight w:val="315"/>
        </w:trPr>
        <w:tc>
          <w:tcPr>
            <w:tcW w:w="4273" w:type="dxa"/>
            <w:gridSpan w:val="4"/>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Tulud kaupade ja teenuste müügist</w:t>
            </w: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13</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1 511</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1 428</w:t>
            </w:r>
          </w:p>
        </w:tc>
      </w:tr>
      <w:tr w:rsidR="00A76140" w:rsidRPr="00A76140" w:rsidTr="00465BBC">
        <w:trPr>
          <w:trHeight w:val="315"/>
        </w:trPr>
        <w:tc>
          <w:tcPr>
            <w:tcW w:w="249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Saadud toetused</w:t>
            </w: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12</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1 324</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1 375</w:t>
            </w:r>
          </w:p>
        </w:tc>
      </w:tr>
      <w:tr w:rsidR="00A76140" w:rsidRPr="00A76140" w:rsidTr="00465BBC">
        <w:trPr>
          <w:trHeight w:val="315"/>
        </w:trPr>
        <w:tc>
          <w:tcPr>
            <w:tcW w:w="249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Muud tegevustulud</w:t>
            </w: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14</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27</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74</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465BBC">
        <w:trPr>
          <w:trHeight w:val="330"/>
        </w:trPr>
        <w:tc>
          <w:tcPr>
            <w:tcW w:w="2497"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TEGEVUSKULUD</w:t>
            </w:r>
          </w:p>
        </w:tc>
        <w:tc>
          <w:tcPr>
            <w:tcW w:w="5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 </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19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 </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-8 418</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88"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-7 229</w:t>
            </w:r>
          </w:p>
        </w:tc>
      </w:tr>
      <w:tr w:rsidR="00A76140" w:rsidRPr="00A76140" w:rsidTr="00465BBC">
        <w:trPr>
          <w:trHeight w:val="315"/>
        </w:trPr>
        <w:tc>
          <w:tcPr>
            <w:tcW w:w="249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Antud toetused</w:t>
            </w: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15</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-709</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-834</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Tööjõukulud</w:t>
            </w: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16</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-3 584</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-2 879</w:t>
            </w:r>
          </w:p>
        </w:tc>
      </w:tr>
      <w:tr w:rsidR="00A76140" w:rsidRPr="00A76140" w:rsidTr="00465BBC">
        <w:trPr>
          <w:trHeight w:val="315"/>
        </w:trPr>
        <w:tc>
          <w:tcPr>
            <w:tcW w:w="249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Muud tegevuskulud</w:t>
            </w: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17</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-3 169</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-2 591</w:t>
            </w:r>
          </w:p>
        </w:tc>
      </w:tr>
      <w:tr w:rsidR="00A76140" w:rsidRPr="00A76140" w:rsidTr="00465BBC">
        <w:trPr>
          <w:trHeight w:val="315"/>
        </w:trPr>
        <w:tc>
          <w:tcPr>
            <w:tcW w:w="4273" w:type="dxa"/>
            <w:gridSpan w:val="4"/>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Põhivara amortisatsioon ja ümberhindlus</w:t>
            </w: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8,9</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-956</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-925</w:t>
            </w:r>
          </w:p>
        </w:tc>
      </w:tr>
      <w:tr w:rsidR="00A76140" w:rsidRPr="00A76140" w:rsidTr="00465BBC">
        <w:trPr>
          <w:trHeight w:val="315"/>
        </w:trPr>
        <w:tc>
          <w:tcPr>
            <w:tcW w:w="2497" w:type="dxa"/>
            <w:gridSpan w:val="2"/>
            <w:tcBorders>
              <w:top w:val="nil"/>
              <w:left w:val="nil"/>
              <w:bottom w:val="nil"/>
              <w:right w:val="nil"/>
            </w:tcBorders>
            <w:shd w:val="clear" w:color="auto" w:fill="auto"/>
            <w:noWrap/>
            <w:vAlign w:val="bottom"/>
            <w:hideMark/>
          </w:tcPr>
          <w:p w:rsidR="00A76140" w:rsidRPr="00A76140" w:rsidRDefault="00A76140" w:rsidP="00A76140">
            <w:pPr>
              <w:rPr>
                <w:b/>
                <w:bCs/>
              </w:rPr>
            </w:pPr>
            <w:r w:rsidRPr="00A76140">
              <w:rPr>
                <w:b/>
                <w:bCs/>
              </w:rPr>
              <w:t>TEGEVUSTULEM</w:t>
            </w: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-505</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112</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465BBC">
        <w:trPr>
          <w:trHeight w:val="330"/>
        </w:trPr>
        <w:tc>
          <w:tcPr>
            <w:tcW w:w="4273" w:type="dxa"/>
            <w:gridSpan w:val="4"/>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FINANTSTULUD JA -KULUD</w:t>
            </w:r>
          </w:p>
        </w:tc>
        <w:tc>
          <w:tcPr>
            <w:tcW w:w="119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b/>
                <w:bCs/>
              </w:rPr>
            </w:pPr>
            <w:r w:rsidRPr="00A76140">
              <w:rPr>
                <w:b/>
                <w:bCs/>
              </w:rPr>
              <w:t> </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33</w:t>
            </w:r>
          </w:p>
        </w:tc>
        <w:tc>
          <w:tcPr>
            <w:tcW w:w="1236"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88"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162</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Intressikulu</w:t>
            </w: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11</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-16</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-19</w:t>
            </w:r>
          </w:p>
        </w:tc>
      </w:tr>
      <w:tr w:rsidR="00A76140" w:rsidRPr="00A76140" w:rsidTr="00465BBC">
        <w:trPr>
          <w:trHeight w:val="315"/>
        </w:trPr>
        <w:tc>
          <w:tcPr>
            <w:tcW w:w="3037" w:type="dxa"/>
            <w:gridSpan w:val="3"/>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Tulu hoiustelt ja väärtpaberitelt</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5</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w:t>
            </w:r>
          </w:p>
        </w:tc>
      </w:tr>
      <w:tr w:rsidR="00A76140" w:rsidRPr="00A76140" w:rsidTr="00465BBC">
        <w:trPr>
          <w:trHeight w:val="315"/>
        </w:trPr>
        <w:tc>
          <w:tcPr>
            <w:tcW w:w="2497" w:type="dxa"/>
            <w:gridSpan w:val="2"/>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Tulem osalustelt</w:t>
            </w: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5</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44</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177</w:t>
            </w:r>
          </w:p>
        </w:tc>
      </w:tr>
      <w:tr w:rsidR="00A76140" w:rsidRPr="00A76140" w:rsidTr="00465BBC">
        <w:trPr>
          <w:trHeight w:val="315"/>
        </w:trPr>
        <w:tc>
          <w:tcPr>
            <w:tcW w:w="141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79"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465BBC">
        <w:trPr>
          <w:trHeight w:val="315"/>
        </w:trPr>
        <w:tc>
          <w:tcPr>
            <w:tcW w:w="3037" w:type="dxa"/>
            <w:gridSpan w:val="3"/>
            <w:tcBorders>
              <w:top w:val="nil"/>
              <w:left w:val="nil"/>
              <w:bottom w:val="nil"/>
              <w:right w:val="nil"/>
            </w:tcBorders>
            <w:shd w:val="clear" w:color="auto" w:fill="auto"/>
            <w:noWrap/>
            <w:vAlign w:val="bottom"/>
            <w:hideMark/>
          </w:tcPr>
          <w:p w:rsidR="00A76140" w:rsidRPr="00A76140" w:rsidRDefault="00A76140" w:rsidP="00A76140">
            <w:pPr>
              <w:rPr>
                <w:b/>
                <w:bCs/>
              </w:rPr>
            </w:pPr>
            <w:r w:rsidRPr="00A76140">
              <w:rPr>
                <w:b/>
                <w:bCs/>
              </w:rPr>
              <w:t>ARUANDEAASTA TULEM</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19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36"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-472</w:t>
            </w:r>
          </w:p>
        </w:tc>
        <w:tc>
          <w:tcPr>
            <w:tcW w:w="1236"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88"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274</w:t>
            </w:r>
          </w:p>
        </w:tc>
      </w:tr>
    </w:tbl>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465BBC" w:rsidRDefault="00465BBC"/>
    <w:p w:rsidR="00F60B62" w:rsidRDefault="00F60B62"/>
    <w:p w:rsidR="00F60B62" w:rsidRDefault="00F60B62"/>
    <w:p w:rsidR="00F60B62" w:rsidRDefault="00F60B62"/>
    <w:p w:rsidR="00F60B62" w:rsidRDefault="00F60B62"/>
    <w:p w:rsidR="00F60B62" w:rsidRDefault="00F60B62"/>
    <w:p w:rsidR="00F60B62" w:rsidRDefault="00F60B62"/>
    <w:p w:rsidR="00F60B62" w:rsidRDefault="00F60B62"/>
    <w:p w:rsidR="00F60B62" w:rsidRPr="00F60B62" w:rsidRDefault="00F60B62">
      <w:pPr>
        <w:rPr>
          <w:b/>
        </w:rPr>
      </w:pPr>
      <w:r w:rsidRPr="00F60B62">
        <w:rPr>
          <w:b/>
        </w:rPr>
        <w:lastRenderedPageBreak/>
        <w:t>KONSOLIDEERITUD RAHAVOOGUDE ARUANNE</w:t>
      </w:r>
    </w:p>
    <w:p w:rsidR="00F60B62" w:rsidRDefault="00F60B62">
      <w:r>
        <w:t>Tuhandetes eurodes</w:t>
      </w:r>
    </w:p>
    <w:p w:rsidR="00F60B62" w:rsidRDefault="00F60B62"/>
    <w:tbl>
      <w:tblPr>
        <w:tblW w:w="9357" w:type="dxa"/>
        <w:tblInd w:w="55" w:type="dxa"/>
        <w:tblCellMar>
          <w:left w:w="70" w:type="dxa"/>
          <w:right w:w="70" w:type="dxa"/>
        </w:tblCellMar>
        <w:tblLook w:val="04A0" w:firstRow="1" w:lastRow="0" w:firstColumn="1" w:lastColumn="0" w:noHBand="0" w:noVBand="1"/>
      </w:tblPr>
      <w:tblGrid>
        <w:gridCol w:w="1498"/>
        <w:gridCol w:w="1140"/>
        <w:gridCol w:w="570"/>
        <w:gridCol w:w="1309"/>
        <w:gridCol w:w="1200"/>
        <w:gridCol w:w="1240"/>
        <w:gridCol w:w="1240"/>
        <w:gridCol w:w="1160"/>
      </w:tblGrid>
      <w:tr w:rsidR="00F60B62" w:rsidRPr="00F60B62" w:rsidTr="00F60B62">
        <w:trPr>
          <w:trHeight w:val="330"/>
        </w:trPr>
        <w:tc>
          <w:tcPr>
            <w:tcW w:w="1498"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14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40" w:type="dxa"/>
            <w:tcBorders>
              <w:top w:val="nil"/>
              <w:left w:val="nil"/>
              <w:bottom w:val="single" w:sz="8" w:space="0" w:color="auto"/>
              <w:right w:val="nil"/>
            </w:tcBorders>
            <w:shd w:val="clear" w:color="auto" w:fill="auto"/>
            <w:noWrap/>
            <w:vAlign w:val="bottom"/>
            <w:hideMark/>
          </w:tcPr>
          <w:p w:rsidR="00F60B62" w:rsidRPr="00F60B62" w:rsidRDefault="00F60B62" w:rsidP="00F60B62">
            <w:pPr>
              <w:rPr>
                <w:b/>
                <w:bCs/>
              </w:rPr>
            </w:pPr>
            <w:r w:rsidRPr="00F60B62">
              <w:rPr>
                <w:b/>
                <w:bCs/>
              </w:rPr>
              <w:t>Lisa</w:t>
            </w:r>
          </w:p>
        </w:tc>
        <w:tc>
          <w:tcPr>
            <w:tcW w:w="1240" w:type="dxa"/>
            <w:tcBorders>
              <w:top w:val="nil"/>
              <w:left w:val="nil"/>
              <w:bottom w:val="single" w:sz="8" w:space="0" w:color="auto"/>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2014</w:t>
            </w:r>
          </w:p>
        </w:tc>
        <w:tc>
          <w:tcPr>
            <w:tcW w:w="1160" w:type="dxa"/>
            <w:tcBorders>
              <w:top w:val="nil"/>
              <w:left w:val="nil"/>
              <w:bottom w:val="single" w:sz="8" w:space="0" w:color="auto"/>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2013</w:t>
            </w:r>
          </w:p>
        </w:tc>
      </w:tr>
      <w:tr w:rsidR="00F60B62" w:rsidRPr="00F60B62" w:rsidTr="00F60B62">
        <w:trPr>
          <w:trHeight w:val="315"/>
        </w:trPr>
        <w:tc>
          <w:tcPr>
            <w:tcW w:w="1498"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1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sz w:val="22"/>
                <w:szCs w:val="22"/>
              </w:rPr>
            </w:pPr>
          </w:p>
        </w:tc>
        <w:tc>
          <w:tcPr>
            <w:tcW w:w="116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r>
      <w:tr w:rsidR="00F60B62" w:rsidRPr="00F60B62" w:rsidTr="00F60B62">
        <w:trPr>
          <w:trHeight w:val="330"/>
        </w:trPr>
        <w:tc>
          <w:tcPr>
            <w:tcW w:w="4517" w:type="dxa"/>
            <w:gridSpan w:val="4"/>
            <w:tcBorders>
              <w:top w:val="nil"/>
              <w:left w:val="nil"/>
              <w:bottom w:val="single" w:sz="8" w:space="0" w:color="auto"/>
              <w:right w:val="nil"/>
            </w:tcBorders>
            <w:shd w:val="clear" w:color="auto" w:fill="auto"/>
            <w:noWrap/>
            <w:vAlign w:val="bottom"/>
            <w:hideMark/>
          </w:tcPr>
          <w:p w:rsidR="00F60B62" w:rsidRPr="00F60B62" w:rsidRDefault="00F60B62" w:rsidP="00F60B62">
            <w:pPr>
              <w:rPr>
                <w:b/>
                <w:bCs/>
              </w:rPr>
            </w:pPr>
            <w:r w:rsidRPr="00F60B62">
              <w:rPr>
                <w:b/>
                <w:bCs/>
              </w:rPr>
              <w:t>RAHAVOOD PÕHITEGEVUSEST</w:t>
            </w:r>
          </w:p>
        </w:tc>
        <w:tc>
          <w:tcPr>
            <w:tcW w:w="1200" w:type="dxa"/>
            <w:tcBorders>
              <w:top w:val="nil"/>
              <w:left w:val="nil"/>
              <w:bottom w:val="single" w:sz="8" w:space="0" w:color="auto"/>
              <w:right w:val="nil"/>
            </w:tcBorders>
            <w:shd w:val="clear" w:color="auto" w:fill="auto"/>
            <w:noWrap/>
            <w:vAlign w:val="bottom"/>
            <w:hideMark/>
          </w:tcPr>
          <w:p w:rsidR="00F60B62" w:rsidRPr="00F60B62" w:rsidRDefault="00F60B62" w:rsidP="00F60B62">
            <w:pPr>
              <w:rPr>
                <w:b/>
                <w:bCs/>
              </w:rPr>
            </w:pPr>
            <w:r w:rsidRPr="00F60B62">
              <w:rPr>
                <w:b/>
                <w:bCs/>
              </w:rPr>
              <w:t> </w:t>
            </w:r>
          </w:p>
        </w:tc>
        <w:tc>
          <w:tcPr>
            <w:tcW w:w="1240" w:type="dxa"/>
            <w:tcBorders>
              <w:top w:val="nil"/>
              <w:left w:val="nil"/>
              <w:bottom w:val="single" w:sz="8" w:space="0" w:color="auto"/>
              <w:right w:val="nil"/>
            </w:tcBorders>
            <w:shd w:val="clear" w:color="auto" w:fill="auto"/>
            <w:noWrap/>
            <w:vAlign w:val="bottom"/>
            <w:hideMark/>
          </w:tcPr>
          <w:p w:rsidR="00F60B62" w:rsidRPr="00F60B62" w:rsidRDefault="00F60B62" w:rsidP="00F60B62">
            <w:pPr>
              <w:rPr>
                <w:b/>
                <w:bCs/>
              </w:rPr>
            </w:pPr>
            <w:r w:rsidRPr="00F60B62">
              <w:rPr>
                <w:b/>
                <w:bCs/>
              </w:rPr>
              <w:t> </w:t>
            </w:r>
          </w:p>
        </w:tc>
        <w:tc>
          <w:tcPr>
            <w:tcW w:w="1240" w:type="dxa"/>
            <w:tcBorders>
              <w:top w:val="nil"/>
              <w:left w:val="nil"/>
              <w:bottom w:val="single" w:sz="8" w:space="0" w:color="auto"/>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495</w:t>
            </w:r>
          </w:p>
        </w:tc>
        <w:tc>
          <w:tcPr>
            <w:tcW w:w="1160" w:type="dxa"/>
            <w:tcBorders>
              <w:top w:val="nil"/>
              <w:left w:val="nil"/>
              <w:bottom w:val="single" w:sz="8" w:space="0" w:color="auto"/>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813</w:t>
            </w:r>
          </w:p>
        </w:tc>
      </w:tr>
      <w:tr w:rsidR="00F60B62" w:rsidRPr="00F60B62" w:rsidTr="00F60B62">
        <w:trPr>
          <w:trHeight w:val="315"/>
        </w:trPr>
        <w:tc>
          <w:tcPr>
            <w:tcW w:w="3208" w:type="dxa"/>
            <w:gridSpan w:val="3"/>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Aruandeperioodi tegevustulem</w:t>
            </w: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-504</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112</w:t>
            </w:r>
          </w:p>
        </w:tc>
      </w:tr>
      <w:tr w:rsidR="00F60B62" w:rsidRPr="00F60B62" w:rsidTr="00F60B62">
        <w:trPr>
          <w:trHeight w:val="315"/>
        </w:trPr>
        <w:tc>
          <w:tcPr>
            <w:tcW w:w="2638" w:type="dxa"/>
            <w:gridSpan w:val="2"/>
            <w:tcBorders>
              <w:top w:val="nil"/>
              <w:left w:val="nil"/>
              <w:bottom w:val="nil"/>
              <w:right w:val="nil"/>
            </w:tcBorders>
            <w:shd w:val="clear" w:color="auto" w:fill="auto"/>
            <w:noWrap/>
            <w:vAlign w:val="bottom"/>
            <w:hideMark/>
          </w:tcPr>
          <w:p w:rsidR="00F60B62" w:rsidRPr="00465BBC" w:rsidRDefault="00F60B62" w:rsidP="00F60B62">
            <w:pPr>
              <w:rPr>
                <w:b/>
                <w:color w:val="000000"/>
              </w:rPr>
            </w:pPr>
            <w:r w:rsidRPr="00465BBC">
              <w:rPr>
                <w:b/>
                <w:color w:val="000000"/>
              </w:rPr>
              <w:t>Korrigeerimised</w:t>
            </w:r>
            <w:r w:rsidR="00465BBC">
              <w:rPr>
                <w:b/>
                <w:color w:val="000000"/>
              </w:rPr>
              <w:t>:</w:t>
            </w:r>
          </w:p>
        </w:tc>
        <w:tc>
          <w:tcPr>
            <w:tcW w:w="570" w:type="dxa"/>
            <w:tcBorders>
              <w:top w:val="nil"/>
              <w:left w:val="nil"/>
              <w:bottom w:val="nil"/>
              <w:right w:val="nil"/>
            </w:tcBorders>
            <w:shd w:val="clear" w:color="auto" w:fill="auto"/>
            <w:noWrap/>
            <w:vAlign w:val="bottom"/>
            <w:hideMark/>
          </w:tcPr>
          <w:p w:rsidR="00F60B62" w:rsidRPr="00465BBC" w:rsidRDefault="00F60B62" w:rsidP="00F60B62">
            <w:pPr>
              <w:rPr>
                <w:b/>
                <w:color w:val="000000"/>
              </w:rPr>
            </w:pPr>
          </w:p>
        </w:tc>
        <w:tc>
          <w:tcPr>
            <w:tcW w:w="1309" w:type="dxa"/>
            <w:tcBorders>
              <w:top w:val="nil"/>
              <w:left w:val="nil"/>
              <w:bottom w:val="nil"/>
              <w:right w:val="nil"/>
            </w:tcBorders>
            <w:shd w:val="clear" w:color="auto" w:fill="auto"/>
            <w:noWrap/>
            <w:vAlign w:val="bottom"/>
            <w:hideMark/>
          </w:tcPr>
          <w:p w:rsidR="00F60B62" w:rsidRPr="00465BBC" w:rsidRDefault="00F60B62" w:rsidP="00F60B62">
            <w:pPr>
              <w:rPr>
                <w:b/>
                <w:color w:val="000000"/>
              </w:rPr>
            </w:pPr>
          </w:p>
        </w:tc>
        <w:tc>
          <w:tcPr>
            <w:tcW w:w="1200" w:type="dxa"/>
            <w:tcBorders>
              <w:top w:val="nil"/>
              <w:left w:val="nil"/>
              <w:bottom w:val="nil"/>
              <w:right w:val="nil"/>
            </w:tcBorders>
            <w:shd w:val="clear" w:color="auto" w:fill="auto"/>
            <w:noWrap/>
            <w:vAlign w:val="bottom"/>
            <w:hideMark/>
          </w:tcPr>
          <w:p w:rsidR="00F60B62" w:rsidRPr="00465BBC" w:rsidRDefault="00F60B62" w:rsidP="00F60B62">
            <w:pPr>
              <w:rPr>
                <w:b/>
                <w:color w:val="000000"/>
              </w:rPr>
            </w:pPr>
          </w:p>
        </w:tc>
        <w:tc>
          <w:tcPr>
            <w:tcW w:w="1240" w:type="dxa"/>
            <w:tcBorders>
              <w:top w:val="nil"/>
              <w:left w:val="nil"/>
              <w:bottom w:val="nil"/>
              <w:right w:val="nil"/>
            </w:tcBorders>
            <w:shd w:val="clear" w:color="auto" w:fill="auto"/>
            <w:noWrap/>
            <w:vAlign w:val="bottom"/>
            <w:hideMark/>
          </w:tcPr>
          <w:p w:rsidR="00F60B62" w:rsidRPr="00465BBC" w:rsidRDefault="00F60B62" w:rsidP="00F60B62">
            <w:pPr>
              <w:rPr>
                <w:b/>
                <w:color w:val="000000"/>
              </w:rPr>
            </w:pPr>
          </w:p>
        </w:tc>
        <w:tc>
          <w:tcPr>
            <w:tcW w:w="1240" w:type="dxa"/>
            <w:tcBorders>
              <w:top w:val="nil"/>
              <w:left w:val="nil"/>
              <w:bottom w:val="nil"/>
              <w:right w:val="nil"/>
            </w:tcBorders>
            <w:shd w:val="clear" w:color="auto" w:fill="auto"/>
            <w:noWrap/>
            <w:vAlign w:val="bottom"/>
            <w:hideMark/>
          </w:tcPr>
          <w:p w:rsidR="00F60B62" w:rsidRPr="00465BBC" w:rsidRDefault="00F60B62" w:rsidP="00F60B62">
            <w:pPr>
              <w:jc w:val="right"/>
              <w:rPr>
                <w:b/>
                <w:color w:val="000000"/>
              </w:rPr>
            </w:pPr>
            <w:r w:rsidRPr="00465BBC">
              <w:rPr>
                <w:b/>
                <w:color w:val="000000"/>
              </w:rPr>
              <w:t>999</w:t>
            </w:r>
          </w:p>
        </w:tc>
        <w:tc>
          <w:tcPr>
            <w:tcW w:w="1160" w:type="dxa"/>
            <w:tcBorders>
              <w:top w:val="nil"/>
              <w:left w:val="nil"/>
              <w:bottom w:val="nil"/>
              <w:right w:val="nil"/>
            </w:tcBorders>
            <w:shd w:val="clear" w:color="auto" w:fill="auto"/>
            <w:noWrap/>
            <w:vAlign w:val="bottom"/>
            <w:hideMark/>
          </w:tcPr>
          <w:p w:rsidR="00F60B62" w:rsidRPr="00465BBC" w:rsidRDefault="00F60B62" w:rsidP="00F60B62">
            <w:pPr>
              <w:jc w:val="right"/>
              <w:rPr>
                <w:b/>
                <w:color w:val="000000"/>
              </w:rPr>
            </w:pPr>
            <w:r w:rsidRPr="00465BBC">
              <w:rPr>
                <w:b/>
                <w:color w:val="000000"/>
              </w:rPr>
              <w:t>701</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Põhivara amortisatsioon ja ümberhindlus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8,9</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956</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925</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r w:rsidRPr="00F60B62">
              <w:t>Põhivara soetusega kaasnev käibemaksukulu</w:t>
            </w:r>
          </w:p>
        </w:tc>
        <w:tc>
          <w:tcPr>
            <w:tcW w:w="1200" w:type="dxa"/>
            <w:tcBorders>
              <w:top w:val="nil"/>
              <w:left w:val="nil"/>
              <w:bottom w:val="nil"/>
              <w:right w:val="nil"/>
            </w:tcBorders>
            <w:shd w:val="clear" w:color="auto" w:fill="auto"/>
            <w:noWrap/>
            <w:vAlign w:val="bottom"/>
            <w:hideMark/>
          </w:tcPr>
          <w:p w:rsidR="00F60B62" w:rsidRPr="00F60B62" w:rsidRDefault="00F60B62" w:rsidP="00F60B62"/>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pPr>
            <w:r w:rsidRPr="00F60B62">
              <w:t>17</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72</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102</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r w:rsidRPr="00F60B62">
              <w:t>Kasum/kahjum materiaalse põhivara müügist</w:t>
            </w:r>
          </w:p>
        </w:tc>
        <w:tc>
          <w:tcPr>
            <w:tcW w:w="1200" w:type="dxa"/>
            <w:tcBorders>
              <w:top w:val="nil"/>
              <w:left w:val="nil"/>
              <w:bottom w:val="nil"/>
              <w:right w:val="nil"/>
            </w:tcBorders>
            <w:shd w:val="clear" w:color="auto" w:fill="auto"/>
            <w:noWrap/>
            <w:vAlign w:val="bottom"/>
            <w:hideMark/>
          </w:tcPr>
          <w:p w:rsidR="00F60B62" w:rsidRPr="00F60B62" w:rsidRDefault="00F60B62" w:rsidP="00F60B62"/>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pPr>
            <w:r w:rsidRPr="00F60B62">
              <w:t>9</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-55</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Saadud sihtfinantseerimine põhivara soetuseks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12</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-139</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-259</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Antud sihtfinantseerimine põhivara soetuseks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23</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0</w:t>
            </w:r>
          </w:p>
        </w:tc>
      </w:tr>
      <w:tr w:rsidR="00F60B62" w:rsidRPr="00F60B62" w:rsidTr="00F60B62">
        <w:trPr>
          <w:trHeight w:val="315"/>
        </w:trPr>
        <w:tc>
          <w:tcPr>
            <w:tcW w:w="2638" w:type="dxa"/>
            <w:gridSpan w:val="2"/>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Varude netomuutus</w:t>
            </w: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Nõuete ja ettemaksete netomuutus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3,4</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-58</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-76</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Kohustuste ja ettemaksete netomuutus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10</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147</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68</w:t>
            </w:r>
          </w:p>
        </w:tc>
      </w:tr>
      <w:tr w:rsidR="00F60B62" w:rsidRPr="00F60B62" w:rsidTr="00F60B62">
        <w:trPr>
          <w:trHeight w:val="315"/>
        </w:trPr>
        <w:tc>
          <w:tcPr>
            <w:tcW w:w="1498"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1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sz w:val="22"/>
                <w:szCs w:val="22"/>
              </w:rPr>
            </w:pPr>
          </w:p>
        </w:tc>
        <w:tc>
          <w:tcPr>
            <w:tcW w:w="116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r>
      <w:tr w:rsidR="00F60B62" w:rsidRPr="00F60B62" w:rsidTr="00F60B62">
        <w:trPr>
          <w:trHeight w:val="315"/>
        </w:trPr>
        <w:tc>
          <w:tcPr>
            <w:tcW w:w="5717" w:type="dxa"/>
            <w:gridSpan w:val="5"/>
            <w:tcBorders>
              <w:top w:val="nil"/>
              <w:left w:val="nil"/>
              <w:bottom w:val="nil"/>
              <w:right w:val="nil"/>
            </w:tcBorders>
            <w:shd w:val="clear" w:color="auto" w:fill="auto"/>
            <w:noWrap/>
            <w:vAlign w:val="bottom"/>
            <w:hideMark/>
          </w:tcPr>
          <w:p w:rsidR="00F60B62" w:rsidRPr="00F60B62" w:rsidRDefault="00F60B62" w:rsidP="00F60B62">
            <w:pPr>
              <w:rPr>
                <w:b/>
                <w:bCs/>
              </w:rPr>
            </w:pPr>
            <w:r w:rsidRPr="00F60B62">
              <w:rPr>
                <w:b/>
                <w:bCs/>
              </w:rPr>
              <w:t>RAHAVOOD INVESTEERIMISTEGEVUSEST</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-335</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-282</w:t>
            </w:r>
          </w:p>
        </w:tc>
      </w:tr>
      <w:tr w:rsidR="00F60B62" w:rsidRPr="00F60B62" w:rsidTr="00F60B62">
        <w:trPr>
          <w:trHeight w:val="315"/>
        </w:trPr>
        <w:tc>
          <w:tcPr>
            <w:tcW w:w="3208" w:type="dxa"/>
            <w:gridSpan w:val="3"/>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Materiaalse põhivara soetus</w:t>
            </w: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9</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-460</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-795</w:t>
            </w:r>
          </w:p>
        </w:tc>
      </w:tr>
      <w:tr w:rsidR="00F60B62" w:rsidRPr="00F60B62" w:rsidTr="00F60B62">
        <w:trPr>
          <w:trHeight w:val="315"/>
        </w:trPr>
        <w:tc>
          <w:tcPr>
            <w:tcW w:w="5717" w:type="dxa"/>
            <w:gridSpan w:val="5"/>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Laekunud sihtfinantseerimist põhivara soetuseks</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12</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139</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451</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Tasutud sihtfinantseerimist põhivara soetuseks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-23</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0</w:t>
            </w:r>
          </w:p>
        </w:tc>
      </w:tr>
      <w:tr w:rsidR="00F60B62" w:rsidRPr="00F60B62" w:rsidTr="00F60B62">
        <w:trPr>
          <w:trHeight w:val="315"/>
        </w:trPr>
        <w:tc>
          <w:tcPr>
            <w:tcW w:w="2638" w:type="dxa"/>
            <w:gridSpan w:val="2"/>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Laekunud dividendid</w:t>
            </w: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5</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Laekunud intresse ja muid finantstulusid</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Laekunud materiaalse põhivara müügist</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4</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57</w:t>
            </w:r>
          </w:p>
        </w:tc>
      </w:tr>
      <w:tr w:rsidR="00F60B62" w:rsidRPr="00F60B62" w:rsidTr="00F60B62">
        <w:trPr>
          <w:trHeight w:val="315"/>
        </w:trPr>
        <w:tc>
          <w:tcPr>
            <w:tcW w:w="1498"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1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sz w:val="22"/>
                <w:szCs w:val="22"/>
              </w:rPr>
            </w:pPr>
          </w:p>
        </w:tc>
        <w:tc>
          <w:tcPr>
            <w:tcW w:w="116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r>
      <w:tr w:rsidR="00F60B62" w:rsidRPr="00F60B62" w:rsidTr="00F60B62">
        <w:trPr>
          <w:trHeight w:val="315"/>
        </w:trPr>
        <w:tc>
          <w:tcPr>
            <w:tcW w:w="5717" w:type="dxa"/>
            <w:gridSpan w:val="5"/>
            <w:tcBorders>
              <w:top w:val="nil"/>
              <w:left w:val="nil"/>
              <w:bottom w:val="nil"/>
              <w:right w:val="nil"/>
            </w:tcBorders>
            <w:shd w:val="clear" w:color="auto" w:fill="auto"/>
            <w:noWrap/>
            <w:vAlign w:val="bottom"/>
            <w:hideMark/>
          </w:tcPr>
          <w:p w:rsidR="00F60B62" w:rsidRPr="00F60B62" w:rsidRDefault="00F60B62" w:rsidP="00F60B62">
            <w:pPr>
              <w:rPr>
                <w:b/>
                <w:bCs/>
              </w:rPr>
            </w:pPr>
            <w:r w:rsidRPr="00F60B62">
              <w:rPr>
                <w:b/>
                <w:bCs/>
              </w:rPr>
              <w:t>RAHAVOOD FINANTSEERIMISTEGEVUSEST</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-188</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142</w:t>
            </w:r>
          </w:p>
        </w:tc>
      </w:tr>
      <w:tr w:rsidR="00F60B62" w:rsidRPr="00F60B62" w:rsidTr="00F60B62">
        <w:trPr>
          <w:trHeight w:val="315"/>
        </w:trPr>
        <w:tc>
          <w:tcPr>
            <w:tcW w:w="2638" w:type="dxa"/>
            <w:gridSpan w:val="2"/>
            <w:tcBorders>
              <w:top w:val="nil"/>
              <w:left w:val="nil"/>
              <w:bottom w:val="nil"/>
              <w:right w:val="nil"/>
            </w:tcBorders>
            <w:shd w:val="clear" w:color="auto" w:fill="auto"/>
            <w:noWrap/>
            <w:vAlign w:val="bottom"/>
            <w:hideMark/>
          </w:tcPr>
          <w:p w:rsidR="00F60B62" w:rsidRPr="00F60B62" w:rsidRDefault="00F60B62" w:rsidP="00F60B62">
            <w:r w:rsidRPr="00F60B62">
              <w:t>Laekunud saadud laene</w:t>
            </w:r>
          </w:p>
        </w:tc>
        <w:tc>
          <w:tcPr>
            <w:tcW w:w="570" w:type="dxa"/>
            <w:tcBorders>
              <w:top w:val="nil"/>
              <w:left w:val="nil"/>
              <w:bottom w:val="nil"/>
              <w:right w:val="nil"/>
            </w:tcBorders>
            <w:shd w:val="clear" w:color="auto" w:fill="auto"/>
            <w:noWrap/>
            <w:vAlign w:val="bottom"/>
            <w:hideMark/>
          </w:tcPr>
          <w:p w:rsidR="00F60B62" w:rsidRPr="00F60B62" w:rsidRDefault="00F60B62" w:rsidP="00F60B62"/>
        </w:tc>
        <w:tc>
          <w:tcPr>
            <w:tcW w:w="1309" w:type="dxa"/>
            <w:tcBorders>
              <w:top w:val="nil"/>
              <w:left w:val="nil"/>
              <w:bottom w:val="nil"/>
              <w:right w:val="nil"/>
            </w:tcBorders>
            <w:shd w:val="clear" w:color="auto" w:fill="auto"/>
            <w:noWrap/>
            <w:vAlign w:val="bottom"/>
            <w:hideMark/>
          </w:tcPr>
          <w:p w:rsidR="00F60B62" w:rsidRPr="00F60B62" w:rsidRDefault="00F60B62" w:rsidP="00F60B62"/>
        </w:tc>
        <w:tc>
          <w:tcPr>
            <w:tcW w:w="1200" w:type="dxa"/>
            <w:tcBorders>
              <w:top w:val="nil"/>
              <w:left w:val="nil"/>
              <w:bottom w:val="nil"/>
              <w:right w:val="nil"/>
            </w:tcBorders>
            <w:shd w:val="clear" w:color="auto" w:fill="auto"/>
            <w:noWrap/>
            <w:vAlign w:val="bottom"/>
            <w:hideMark/>
          </w:tcPr>
          <w:p w:rsidR="00F60B62" w:rsidRPr="00F60B62" w:rsidRDefault="00F60B62" w:rsidP="00F60B62"/>
        </w:tc>
        <w:tc>
          <w:tcPr>
            <w:tcW w:w="1240" w:type="dxa"/>
            <w:tcBorders>
              <w:top w:val="nil"/>
              <w:left w:val="nil"/>
              <w:bottom w:val="nil"/>
              <w:right w:val="nil"/>
            </w:tcBorders>
            <w:shd w:val="clear" w:color="auto" w:fill="auto"/>
            <w:noWrap/>
            <w:vAlign w:val="bottom"/>
            <w:hideMark/>
          </w:tcPr>
          <w:p w:rsidR="00F60B62" w:rsidRPr="00F60B62" w:rsidRDefault="00F60B62" w:rsidP="00F60B62"/>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sz w:val="22"/>
                <w:szCs w:val="22"/>
              </w:rPr>
            </w:pPr>
            <w:r w:rsidRPr="00F60B62">
              <w:rPr>
                <w:color w:val="000000"/>
                <w:sz w:val="22"/>
                <w:szCs w:val="22"/>
              </w:rPr>
              <w:t>0</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333</w:t>
            </w:r>
          </w:p>
        </w:tc>
      </w:tr>
      <w:tr w:rsidR="00F60B62" w:rsidRPr="00F60B62" w:rsidTr="00F60B62">
        <w:trPr>
          <w:trHeight w:val="315"/>
        </w:trPr>
        <w:tc>
          <w:tcPr>
            <w:tcW w:w="3208" w:type="dxa"/>
            <w:gridSpan w:val="3"/>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Tagasi makstud saadud laene</w:t>
            </w: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11</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-169</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-169</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Tasutud kapitalirendi põhiosa makseid</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11</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-3</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-3</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Tasutud intresse ja muid finantskulusid</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11</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-16</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-19</w:t>
            </w:r>
          </w:p>
        </w:tc>
      </w:tr>
      <w:tr w:rsidR="00F60B62" w:rsidRPr="00F60B62" w:rsidTr="00F60B62">
        <w:trPr>
          <w:trHeight w:val="315"/>
        </w:trPr>
        <w:tc>
          <w:tcPr>
            <w:tcW w:w="1498"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1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sz w:val="22"/>
                <w:szCs w:val="22"/>
              </w:rPr>
            </w:pPr>
          </w:p>
        </w:tc>
        <w:tc>
          <w:tcPr>
            <w:tcW w:w="116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r>
      <w:tr w:rsidR="00F60B62" w:rsidRPr="00F60B62" w:rsidTr="00F60B62">
        <w:trPr>
          <w:trHeight w:val="315"/>
        </w:trPr>
        <w:tc>
          <w:tcPr>
            <w:tcW w:w="2638" w:type="dxa"/>
            <w:gridSpan w:val="2"/>
            <w:tcBorders>
              <w:top w:val="nil"/>
              <w:left w:val="nil"/>
              <w:bottom w:val="nil"/>
              <w:right w:val="nil"/>
            </w:tcBorders>
            <w:shd w:val="clear" w:color="auto" w:fill="auto"/>
            <w:noWrap/>
            <w:vAlign w:val="bottom"/>
            <w:hideMark/>
          </w:tcPr>
          <w:p w:rsidR="00F60B62" w:rsidRPr="00F60B62" w:rsidRDefault="00F60B62" w:rsidP="00F60B62">
            <w:pPr>
              <w:rPr>
                <w:b/>
                <w:bCs/>
              </w:rPr>
            </w:pPr>
            <w:r w:rsidRPr="00F60B62">
              <w:rPr>
                <w:b/>
                <w:bCs/>
              </w:rPr>
              <w:t>PUHAS RAHAVOOG</w:t>
            </w: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b/>
                <w:bCs/>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-28</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b/>
                <w:bCs/>
                <w:color w:val="000000"/>
              </w:rPr>
            </w:pPr>
            <w:r w:rsidRPr="00F60B62">
              <w:rPr>
                <w:b/>
                <w:bCs/>
                <w:color w:val="000000"/>
              </w:rPr>
              <w:t>673</w:t>
            </w:r>
          </w:p>
        </w:tc>
      </w:tr>
      <w:tr w:rsidR="00F60B62" w:rsidRPr="00F60B62" w:rsidTr="00F60B62">
        <w:trPr>
          <w:trHeight w:val="315"/>
        </w:trPr>
        <w:tc>
          <w:tcPr>
            <w:tcW w:w="1498"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1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57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309"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000000"/>
                <w:sz w:val="22"/>
                <w:szCs w:val="22"/>
              </w:rPr>
            </w:pPr>
          </w:p>
        </w:tc>
        <w:tc>
          <w:tcPr>
            <w:tcW w:w="116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Raha ja selle ekvivalendid perioodi algul</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1 313</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640</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Raha ja selle ekvivalendid perioodi lõpul</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w:t>
            </w: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1 285</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1 313</w:t>
            </w:r>
          </w:p>
        </w:tc>
      </w:tr>
      <w:tr w:rsidR="00F60B62" w:rsidRPr="00F60B62" w:rsidTr="00F60B62">
        <w:trPr>
          <w:trHeight w:val="315"/>
        </w:trPr>
        <w:tc>
          <w:tcPr>
            <w:tcW w:w="4517" w:type="dxa"/>
            <w:gridSpan w:val="4"/>
            <w:tcBorders>
              <w:top w:val="nil"/>
              <w:left w:val="nil"/>
              <w:bottom w:val="nil"/>
              <w:right w:val="nil"/>
            </w:tcBorders>
            <w:shd w:val="clear" w:color="auto" w:fill="auto"/>
            <w:noWrap/>
            <w:vAlign w:val="bottom"/>
            <w:hideMark/>
          </w:tcPr>
          <w:p w:rsidR="00F60B62" w:rsidRPr="00F60B62" w:rsidRDefault="00F60B62" w:rsidP="00F60B62">
            <w:pPr>
              <w:rPr>
                <w:color w:val="000000"/>
              </w:rPr>
            </w:pPr>
            <w:r w:rsidRPr="00F60B62">
              <w:rPr>
                <w:color w:val="000000"/>
              </w:rPr>
              <w:t>Raha ja selle ekvivalentide muutus</w:t>
            </w:r>
          </w:p>
        </w:tc>
        <w:tc>
          <w:tcPr>
            <w:tcW w:w="1200" w:type="dxa"/>
            <w:tcBorders>
              <w:top w:val="nil"/>
              <w:left w:val="nil"/>
              <w:bottom w:val="nil"/>
              <w:right w:val="nil"/>
            </w:tcBorders>
            <w:shd w:val="clear" w:color="auto" w:fill="auto"/>
            <w:noWrap/>
            <w:vAlign w:val="bottom"/>
            <w:hideMark/>
          </w:tcPr>
          <w:p w:rsidR="00F60B62" w:rsidRPr="00F60B62" w:rsidRDefault="00F60B62" w:rsidP="00F60B62">
            <w:pPr>
              <w:rPr>
                <w:color w:val="00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rPr>
                <w:color w:val="FF0000"/>
              </w:rPr>
            </w:pPr>
          </w:p>
        </w:tc>
        <w:tc>
          <w:tcPr>
            <w:tcW w:w="124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-28</w:t>
            </w:r>
          </w:p>
        </w:tc>
        <w:tc>
          <w:tcPr>
            <w:tcW w:w="1160" w:type="dxa"/>
            <w:tcBorders>
              <w:top w:val="nil"/>
              <w:left w:val="nil"/>
              <w:bottom w:val="nil"/>
              <w:right w:val="nil"/>
            </w:tcBorders>
            <w:shd w:val="clear" w:color="auto" w:fill="auto"/>
            <w:noWrap/>
            <w:vAlign w:val="bottom"/>
            <w:hideMark/>
          </w:tcPr>
          <w:p w:rsidR="00F60B62" w:rsidRPr="00F60B62" w:rsidRDefault="00F60B62" w:rsidP="00F60B62">
            <w:pPr>
              <w:jc w:val="right"/>
              <w:rPr>
                <w:color w:val="000000"/>
              </w:rPr>
            </w:pPr>
            <w:r w:rsidRPr="00F60B62">
              <w:rPr>
                <w:color w:val="000000"/>
              </w:rPr>
              <w:t>673</w:t>
            </w:r>
          </w:p>
        </w:tc>
      </w:tr>
    </w:tbl>
    <w:p w:rsidR="00F60B62" w:rsidRDefault="00F60B62"/>
    <w:p w:rsidR="00F60B62" w:rsidRDefault="00F60B62"/>
    <w:p w:rsidR="00F60B62" w:rsidRDefault="00F60B62"/>
    <w:p w:rsidR="00F60B62" w:rsidRDefault="00F60B62"/>
    <w:p w:rsidR="00F60B62" w:rsidRDefault="00F60B62"/>
    <w:p w:rsidR="00037EA9" w:rsidRDefault="00037EA9"/>
    <w:p w:rsidR="00F60B62" w:rsidRDefault="00F60B62"/>
    <w:p w:rsidR="00F60B62" w:rsidRPr="002047F8" w:rsidRDefault="00F60B62">
      <w:pPr>
        <w:rPr>
          <w:b/>
        </w:rPr>
      </w:pPr>
      <w:r w:rsidRPr="002047F8">
        <w:rPr>
          <w:b/>
        </w:rPr>
        <w:lastRenderedPageBreak/>
        <w:t>KONSOLIDEERITUD NETOVARA MUUTUSTE ARUANNE</w:t>
      </w:r>
    </w:p>
    <w:p w:rsidR="00F60B62" w:rsidRDefault="00F60B62">
      <w:r>
        <w:t>Tuhandetes eurodes</w:t>
      </w:r>
    </w:p>
    <w:p w:rsidR="00F60B62" w:rsidRDefault="00F60B62"/>
    <w:tbl>
      <w:tblPr>
        <w:tblW w:w="6720" w:type="dxa"/>
        <w:tblInd w:w="55" w:type="dxa"/>
        <w:tblCellMar>
          <w:left w:w="70" w:type="dxa"/>
          <w:right w:w="70" w:type="dxa"/>
        </w:tblCellMar>
        <w:tblLook w:val="04A0" w:firstRow="1" w:lastRow="0" w:firstColumn="1" w:lastColumn="0" w:noHBand="0" w:noVBand="1"/>
      </w:tblPr>
      <w:tblGrid>
        <w:gridCol w:w="1014"/>
        <w:gridCol w:w="1013"/>
        <w:gridCol w:w="1013"/>
        <w:gridCol w:w="1240"/>
        <w:gridCol w:w="1200"/>
        <w:gridCol w:w="1240"/>
      </w:tblGrid>
      <w:tr w:rsidR="00A76140" w:rsidRPr="00A76140" w:rsidTr="00A76140">
        <w:trPr>
          <w:trHeight w:val="315"/>
        </w:trPr>
        <w:tc>
          <w:tcPr>
            <w:tcW w:w="3040" w:type="dxa"/>
            <w:gridSpan w:val="3"/>
            <w:tcBorders>
              <w:top w:val="nil"/>
              <w:left w:val="nil"/>
              <w:bottom w:val="nil"/>
              <w:right w:val="nil"/>
            </w:tcBorders>
            <w:shd w:val="clear" w:color="auto" w:fill="auto"/>
            <w:noWrap/>
            <w:vAlign w:val="bottom"/>
            <w:hideMark/>
          </w:tcPr>
          <w:p w:rsidR="00A76140" w:rsidRPr="00A76140" w:rsidRDefault="00A76140" w:rsidP="00A76140">
            <w:pPr>
              <w:rPr>
                <w:b/>
                <w:bCs/>
              </w:rPr>
            </w:pPr>
            <w:r w:rsidRPr="00A76140">
              <w:rPr>
                <w:b/>
                <w:bCs/>
              </w:rPr>
              <w:t>Netovara seisuga 31.12.2012</w:t>
            </w: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jc w:val="right"/>
              <w:rPr>
                <w:b/>
                <w:bCs/>
              </w:rPr>
            </w:pPr>
            <w:r w:rsidRPr="00A76140">
              <w:rPr>
                <w:b/>
                <w:bCs/>
              </w:rPr>
              <w:t>13 958</w:t>
            </w:r>
          </w:p>
        </w:tc>
      </w:tr>
      <w:tr w:rsidR="00A76140" w:rsidRPr="00A76140" w:rsidTr="00A76140">
        <w:trPr>
          <w:trHeight w:val="315"/>
        </w:trPr>
        <w:tc>
          <w:tcPr>
            <w:tcW w:w="1014"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13"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13"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15"/>
        </w:trPr>
        <w:tc>
          <w:tcPr>
            <w:tcW w:w="1014"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3266" w:type="dxa"/>
            <w:gridSpan w:val="3"/>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Aruandeaasta tulem</w:t>
            </w: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jc w:val="right"/>
            </w:pPr>
            <w:r w:rsidRPr="00A76140">
              <w:t>274</w:t>
            </w:r>
          </w:p>
        </w:tc>
      </w:tr>
      <w:tr w:rsidR="00A76140" w:rsidRPr="00A76140" w:rsidTr="00A76140">
        <w:trPr>
          <w:trHeight w:val="315"/>
        </w:trPr>
        <w:tc>
          <w:tcPr>
            <w:tcW w:w="3040" w:type="dxa"/>
            <w:gridSpan w:val="3"/>
            <w:tcBorders>
              <w:top w:val="nil"/>
              <w:left w:val="nil"/>
              <w:bottom w:val="nil"/>
              <w:right w:val="nil"/>
            </w:tcBorders>
            <w:shd w:val="clear" w:color="auto" w:fill="auto"/>
            <w:noWrap/>
            <w:vAlign w:val="bottom"/>
            <w:hideMark/>
          </w:tcPr>
          <w:p w:rsidR="00A76140" w:rsidRPr="00A76140" w:rsidRDefault="00A76140" w:rsidP="00A76140">
            <w:pPr>
              <w:rPr>
                <w:b/>
                <w:bCs/>
              </w:rPr>
            </w:pPr>
            <w:r w:rsidRPr="00A76140">
              <w:rPr>
                <w:b/>
                <w:bCs/>
              </w:rPr>
              <w:t>Netovara seisuga 31.12.2013</w:t>
            </w: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jc w:val="right"/>
              <w:rPr>
                <w:b/>
                <w:bCs/>
              </w:rPr>
            </w:pPr>
            <w:r w:rsidRPr="00A76140">
              <w:rPr>
                <w:b/>
                <w:bCs/>
              </w:rPr>
              <w:t>14 232</w:t>
            </w:r>
          </w:p>
        </w:tc>
      </w:tr>
      <w:tr w:rsidR="00A76140" w:rsidRPr="00A76140" w:rsidTr="00A76140">
        <w:trPr>
          <w:trHeight w:val="315"/>
        </w:trPr>
        <w:tc>
          <w:tcPr>
            <w:tcW w:w="1014"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013"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013"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b/>
                <w:bCs/>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rPr>
            </w:pPr>
          </w:p>
        </w:tc>
      </w:tr>
      <w:tr w:rsidR="00A76140" w:rsidRPr="00A76140" w:rsidTr="00A76140">
        <w:trPr>
          <w:trHeight w:val="315"/>
        </w:trPr>
        <w:tc>
          <w:tcPr>
            <w:tcW w:w="1014"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3266" w:type="dxa"/>
            <w:gridSpan w:val="3"/>
            <w:tcBorders>
              <w:top w:val="nil"/>
              <w:left w:val="nil"/>
              <w:bottom w:val="nil"/>
              <w:right w:val="nil"/>
            </w:tcBorders>
            <w:shd w:val="clear" w:color="auto" w:fill="auto"/>
            <w:noWrap/>
            <w:vAlign w:val="bottom"/>
            <w:hideMark/>
          </w:tcPr>
          <w:p w:rsidR="00A76140" w:rsidRPr="00A76140" w:rsidRDefault="00A76140" w:rsidP="00A76140">
            <w:pPr>
              <w:rPr>
                <w:color w:val="000000"/>
              </w:rPr>
            </w:pPr>
            <w:r w:rsidRPr="00A76140">
              <w:rPr>
                <w:color w:val="000000"/>
              </w:rPr>
              <w:t>Aruandeaasta tulem</w:t>
            </w: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-472</w:t>
            </w:r>
          </w:p>
        </w:tc>
      </w:tr>
      <w:tr w:rsidR="00A76140" w:rsidRPr="00A76140" w:rsidTr="00A76140">
        <w:trPr>
          <w:trHeight w:val="315"/>
        </w:trPr>
        <w:tc>
          <w:tcPr>
            <w:tcW w:w="3040" w:type="dxa"/>
            <w:gridSpan w:val="3"/>
            <w:tcBorders>
              <w:top w:val="nil"/>
              <w:left w:val="nil"/>
              <w:bottom w:val="nil"/>
              <w:right w:val="nil"/>
            </w:tcBorders>
            <w:shd w:val="clear" w:color="auto" w:fill="auto"/>
            <w:noWrap/>
            <w:vAlign w:val="bottom"/>
            <w:hideMark/>
          </w:tcPr>
          <w:p w:rsidR="00A76140" w:rsidRPr="00A76140" w:rsidRDefault="00A76140" w:rsidP="00A76140">
            <w:pPr>
              <w:rPr>
                <w:b/>
                <w:bCs/>
              </w:rPr>
            </w:pPr>
            <w:r w:rsidRPr="00A76140">
              <w:rPr>
                <w:b/>
                <w:bCs/>
              </w:rPr>
              <w:t>Netovara seisuga 31.12.2014</w:t>
            </w: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13 760</w:t>
            </w:r>
          </w:p>
        </w:tc>
      </w:tr>
    </w:tbl>
    <w:p w:rsidR="00F60B62" w:rsidRDefault="00F60B62"/>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2047F8" w:rsidRDefault="002047F8"/>
    <w:p w:rsidR="00037EA9" w:rsidRDefault="00037EA9"/>
    <w:p w:rsidR="002047F8" w:rsidRDefault="002047F8"/>
    <w:p w:rsidR="002047F8" w:rsidRPr="002047F8" w:rsidRDefault="002047F8" w:rsidP="002047F8">
      <w:pPr>
        <w:rPr>
          <w:b/>
        </w:rPr>
      </w:pPr>
      <w:r w:rsidRPr="00D00332">
        <w:rPr>
          <w:b/>
        </w:rPr>
        <w:lastRenderedPageBreak/>
        <w:t>Lisa 1  Aastaaruande koostamisel kasutatud arvestuspõhimõtted</w:t>
      </w:r>
    </w:p>
    <w:p w:rsidR="002047F8" w:rsidRPr="002047F8" w:rsidRDefault="002047F8" w:rsidP="002047F8"/>
    <w:p w:rsidR="002047F8" w:rsidRPr="002047F8" w:rsidRDefault="002047F8" w:rsidP="002047F8">
      <w:pPr>
        <w:jc w:val="both"/>
      </w:pPr>
      <w:r w:rsidRPr="002047F8">
        <w:t>Käesolev konsolideerimisgrupi raamatupidamise aastaaruanne on koostatud vastavuses Eesti hea raamatupidamistavaga. Eesti hea raamatupidamistava tugineb rahvusvaheliselt tunnustatud arvestuse ja aruandluse põhimõtetele. Selle põhinõuded on kehtestatud raamatupidamise seaduses, mida täiendavad Raamatupidamise Toimkonna poolt välja antud juhendid (RTJ) ning riigi raamatupidamise üldeeskiri. Konsolideerimisgrupp rakendas alates 01.01.2012 RTJ-d, mis on kohustuslikud alates 01.01.2013 algavatele majandusaastatele.</w:t>
      </w:r>
    </w:p>
    <w:p w:rsidR="002047F8" w:rsidRPr="002047F8" w:rsidRDefault="002047F8" w:rsidP="002047F8">
      <w:pPr>
        <w:jc w:val="both"/>
      </w:pPr>
    </w:p>
    <w:p w:rsidR="002047F8" w:rsidRPr="002047F8" w:rsidRDefault="002047F8" w:rsidP="002047F8">
      <w:pPr>
        <w:jc w:val="both"/>
      </w:pPr>
      <w:r w:rsidRPr="002047F8">
        <w:t>Konsolideerimisgrupi raamatupidamise aastaaruanne on koostatud tuhandetes eurodes.</w:t>
      </w:r>
    </w:p>
    <w:p w:rsidR="002047F8" w:rsidRPr="002047F8" w:rsidRDefault="002047F8" w:rsidP="002047F8">
      <w:pPr>
        <w:jc w:val="both"/>
      </w:pPr>
    </w:p>
    <w:p w:rsidR="002047F8" w:rsidRPr="002047F8" w:rsidRDefault="002047F8" w:rsidP="002047F8">
      <w:pPr>
        <w:jc w:val="both"/>
      </w:pPr>
      <w:r w:rsidRPr="002047F8">
        <w:t>Konsolideerimisgrupi raamatupidamise aastaaruanne on koostatud lähtudes soetusmaksumuse printsiibist, v.a enne 1995. a soetatud kinnisvarainvesteeringud ja materiaalne põhivara, mis on kajastatud ühekordselt ümberhinnatud väärtuses ning kauplemiseesmärgil hoitavad väärtpaberid, mida kajastatakse õiglases väärtuses.</w:t>
      </w:r>
    </w:p>
    <w:p w:rsidR="002047F8" w:rsidRPr="002047F8" w:rsidRDefault="002047F8" w:rsidP="002047F8">
      <w:pPr>
        <w:jc w:val="both"/>
      </w:pPr>
    </w:p>
    <w:p w:rsidR="002047F8" w:rsidRPr="002047F8" w:rsidRDefault="002047F8" w:rsidP="002047F8">
      <w:pPr>
        <w:jc w:val="both"/>
        <w:rPr>
          <w:b/>
        </w:rPr>
      </w:pPr>
      <w:r w:rsidRPr="002047F8">
        <w:rPr>
          <w:b/>
        </w:rPr>
        <w:t>Arvestuspõhimõtete muutus</w:t>
      </w:r>
    </w:p>
    <w:p w:rsidR="002047F8" w:rsidRPr="002047F8" w:rsidRDefault="002047F8" w:rsidP="002047F8">
      <w:pPr>
        <w:jc w:val="both"/>
      </w:pPr>
      <w:r w:rsidRPr="002047F8">
        <w:t>Alates 01.01.2012 muutsid konsolideerimisgruppi kuuluvad äriühingud varade sihtfinantseerimise arvestuspõhimõtteid tulenevalt uute RTJ-de rakendamisest. Vastavalt riigi raamatupidamise üldeeskirjale lubati lihtsustamise eesmärgil varasemate perioodide andmed jätta korrigeerimata. Äriühingud kajastavad oma aastaaruannetes esitatud kasumiaruandes lisaks kasumit/kahjumit, mis oleks tekkinud varasematel perioodidel kasutatud varade sihtfinantseerimise arvestuspõhimõtete korral.</w:t>
      </w:r>
    </w:p>
    <w:p w:rsidR="002047F8" w:rsidRPr="002047F8" w:rsidRDefault="002047F8" w:rsidP="002047F8">
      <w:pPr>
        <w:jc w:val="both"/>
      </w:pPr>
      <w:r w:rsidRPr="002047F8">
        <w:t xml:space="preserve">Varade sihtfinantseerimist kajastasid kasumi teenimise eesmärki omavad tütarettevõtjad varasemalt bilansis esmalt kohustusena ning amortiseerisid selle tuludesse varade kulumi arvestuse perioodil. Seetõttu oli  varem kajastatud sihtfinantseerimise mõju nende kasumiaruandele null eurot. Uute arvestuspõhimõtete kohaselt kajastatakse varade sihtfinantseerimine tuluna varade saamise perioodil. </w:t>
      </w:r>
    </w:p>
    <w:p w:rsidR="002047F8" w:rsidRPr="002047F8" w:rsidRDefault="002047F8" w:rsidP="002047F8">
      <w:pPr>
        <w:jc w:val="both"/>
      </w:pPr>
    </w:p>
    <w:p w:rsidR="002047F8" w:rsidRPr="002047F8" w:rsidRDefault="002047F8" w:rsidP="002047F8">
      <w:pPr>
        <w:jc w:val="both"/>
        <w:rPr>
          <w:b/>
        </w:rPr>
      </w:pPr>
      <w:r w:rsidRPr="002047F8">
        <w:rPr>
          <w:b/>
        </w:rPr>
        <w:t>Varade ja kohustuste jaotus lühi- ja pikaajalisteks</w:t>
      </w:r>
    </w:p>
    <w:p w:rsidR="002047F8" w:rsidRPr="002047F8" w:rsidRDefault="002047F8" w:rsidP="002047F8">
      <w:pPr>
        <w:jc w:val="both"/>
      </w:pPr>
      <w:r w:rsidRPr="002047F8">
        <w:t>Varad ja kohustused on bilansis jaotatud lühi- ja pikaajalisteks lähtudes sellest, kas vara või kohustuse eeldatav valdamine kestab kuni ühe aasta või kauem bilansikuupäevast arvestatuna.</w:t>
      </w:r>
    </w:p>
    <w:p w:rsidR="002047F8" w:rsidRPr="002047F8" w:rsidRDefault="002047F8" w:rsidP="002047F8">
      <w:pPr>
        <w:jc w:val="both"/>
      </w:pPr>
    </w:p>
    <w:p w:rsidR="002047F8" w:rsidRPr="002047F8" w:rsidRDefault="002047F8" w:rsidP="002047F8">
      <w:pPr>
        <w:jc w:val="both"/>
        <w:rPr>
          <w:b/>
        </w:rPr>
      </w:pPr>
      <w:r w:rsidRPr="002047F8">
        <w:rPr>
          <w:b/>
        </w:rPr>
        <w:t>Raha ja raha ekvivalendid</w:t>
      </w:r>
    </w:p>
    <w:p w:rsidR="002047F8" w:rsidRPr="002047F8" w:rsidRDefault="002047F8" w:rsidP="002047F8">
      <w:pPr>
        <w:jc w:val="both"/>
      </w:pPr>
      <w:r w:rsidRPr="002047F8">
        <w:t>Bilansis kajastatakse rahana kassas olevat sularaha ning pankades olevaid arvelduskontode jääke (v.a arvelduskrediit) ja lühiajalisi tähtajalisi deposiite. Pangadeposiitidelt  bilansikuupäevaks kogunenud laekumata intressid kajastatakse viitlaekumistena.</w:t>
      </w:r>
    </w:p>
    <w:p w:rsidR="002047F8" w:rsidRPr="002047F8" w:rsidRDefault="002047F8" w:rsidP="002047F8">
      <w:pPr>
        <w:jc w:val="both"/>
      </w:pPr>
    </w:p>
    <w:p w:rsidR="002047F8" w:rsidRPr="002047F8" w:rsidRDefault="002047F8" w:rsidP="002047F8">
      <w:pPr>
        <w:jc w:val="both"/>
        <w:rPr>
          <w:b/>
        </w:rPr>
      </w:pPr>
      <w:r w:rsidRPr="002047F8">
        <w:rPr>
          <w:b/>
        </w:rPr>
        <w:t>Nõuded</w:t>
      </w:r>
    </w:p>
    <w:p w:rsidR="002047F8" w:rsidRDefault="002047F8" w:rsidP="002047F8">
      <w:pPr>
        <w:jc w:val="both"/>
      </w:pPr>
      <w:r w:rsidRPr="002047F8">
        <w:t>Nõudeid kajastatakse bilansis nõudeõiguse tekkimise momendil ning hinnatakse lähtudes tõenäoliselt laekuvatest summadest. Võimaluse korral hinnatakse iga konkreetse kliendi laekumata nõudeid eraldi, arvestades teadaolevat informatsiooni kliendi maksevõime kohta. Aruandeperioodil laekunud, kuid varasematel perioodidel kuludesse kantud nõuded on kajastatud aruandeperioodi ebatõenäoliste nõuete kulu vähendusena. Pikaajalisi nõudeid kajastatakse algselt saadaoleva tasu nüüdisväärtuses.</w:t>
      </w:r>
    </w:p>
    <w:p w:rsidR="002047F8" w:rsidRPr="002047F8" w:rsidRDefault="002047F8" w:rsidP="002047F8">
      <w:pPr>
        <w:jc w:val="both"/>
        <w:rPr>
          <w:b/>
        </w:rPr>
      </w:pPr>
      <w:r w:rsidRPr="002047F8">
        <w:rPr>
          <w:b/>
        </w:rPr>
        <w:t>Varud</w:t>
      </w:r>
    </w:p>
    <w:p w:rsidR="002047F8" w:rsidRPr="002047F8" w:rsidRDefault="002047F8" w:rsidP="002047F8">
      <w:pPr>
        <w:jc w:val="both"/>
      </w:pPr>
      <w:r w:rsidRPr="002047F8">
        <w:t xml:space="preserve">Varudena on kajastatud küttepinnud ja –õli. Varud võetakse arvele soetusmaksumuses, mis koosneb ostuhinnast (v.a käibemaks, mis kajastatakse soetamisel kuluna) ja muudest soetamisega seotud otsestest kulutustest. Varude jäägi hindamisel kasutatakse FIFO meetodit. </w:t>
      </w:r>
    </w:p>
    <w:p w:rsidR="002047F8" w:rsidRPr="002047F8" w:rsidRDefault="002047F8" w:rsidP="002047F8">
      <w:pPr>
        <w:jc w:val="both"/>
        <w:rPr>
          <w:color w:val="FF6600"/>
        </w:rPr>
      </w:pPr>
    </w:p>
    <w:p w:rsidR="002047F8" w:rsidRPr="002047F8" w:rsidRDefault="002047F8" w:rsidP="002047F8">
      <w:pPr>
        <w:jc w:val="both"/>
        <w:rPr>
          <w:b/>
        </w:rPr>
      </w:pPr>
      <w:r w:rsidRPr="002047F8">
        <w:rPr>
          <w:b/>
        </w:rPr>
        <w:lastRenderedPageBreak/>
        <w:t>Finantsinvesteeringud</w:t>
      </w:r>
    </w:p>
    <w:p w:rsidR="002047F8" w:rsidRPr="002047F8" w:rsidRDefault="002047F8" w:rsidP="002047F8">
      <w:pPr>
        <w:jc w:val="both"/>
      </w:pPr>
      <w:r w:rsidRPr="002047F8">
        <w:t>Muude pikaajaliste finantsinvesteeringutena kajastatakse aktsiaid ja osi, millest grupp omab alla 20%. Nimetatud pikaajalised finantsinvesteeringud on tehtud avalikku sektorisse kuuluvatesse äriühingutesse koostöös teiste omavalitsuste üksustega ning neid kajastatakse sarnaselt olulise mõju all olevate osalustega.</w:t>
      </w:r>
    </w:p>
    <w:p w:rsidR="002047F8" w:rsidRPr="002047F8" w:rsidRDefault="002047F8" w:rsidP="002047F8">
      <w:pPr>
        <w:jc w:val="both"/>
      </w:pPr>
    </w:p>
    <w:p w:rsidR="002047F8" w:rsidRPr="002047F8" w:rsidRDefault="002047F8" w:rsidP="002047F8">
      <w:pPr>
        <w:jc w:val="both"/>
        <w:rPr>
          <w:b/>
        </w:rPr>
      </w:pPr>
      <w:r w:rsidRPr="002047F8">
        <w:rPr>
          <w:b/>
        </w:rPr>
        <w:t>Osalused konsolideerimata aruannetes</w:t>
      </w:r>
    </w:p>
    <w:p w:rsidR="002047F8" w:rsidRPr="002047F8" w:rsidRDefault="002047F8" w:rsidP="002047F8">
      <w:pPr>
        <w:jc w:val="both"/>
      </w:pPr>
      <w:r w:rsidRPr="002047F8">
        <w:t>Aruandekohustuslase bilansis kajastatakse tuletatud soetusmaksumuses neid osalusi sihtasutustes ja äriühingutes, mille üle aruandekohustuslasel on valitsev mõju. Tuletatud soetusmaksumuses kajastatakse konsolideerimata aruannetes ka osalusi olulise mõju all olevates äriühingutes. Tuletatud soetusmaksumuseks loetakse kuni 31.12.2003 soetatud osaluste korral nende väärtus kapitaliosaluse meetodil ning peale 31.12.2003 soetatud osaluste korral nende soetusmaksumus. Tuletatud soetusmaksumus hinnatakse alla, kui osaluse objekti omakapitalist aruandekohustuslasele kuuluv osa (valitseva mõju all olevate sihtasutuste ja mittetulundusühingute korral nende omakapital tervikuna) on langenud allapoole osaluse bilansilisest väärtusest. Kajastatud allahindlusi taastatakse järgmistel perioodidel, kuid mitte kõrgemale tuletatud soetusmaksumusest.</w:t>
      </w:r>
    </w:p>
    <w:p w:rsidR="002047F8" w:rsidRPr="002047F8" w:rsidRDefault="002047F8" w:rsidP="002047F8">
      <w:pPr>
        <w:jc w:val="both"/>
      </w:pPr>
    </w:p>
    <w:p w:rsidR="002047F8" w:rsidRPr="002047F8" w:rsidRDefault="002047F8" w:rsidP="002047F8">
      <w:pPr>
        <w:jc w:val="both"/>
        <w:rPr>
          <w:b/>
        </w:rPr>
      </w:pPr>
      <w:r w:rsidRPr="002047F8">
        <w:rPr>
          <w:b/>
        </w:rPr>
        <w:t>Konsolideerimine</w:t>
      </w:r>
    </w:p>
    <w:p w:rsidR="002047F8" w:rsidRPr="002047F8" w:rsidRDefault="002047F8" w:rsidP="002047F8">
      <w:pPr>
        <w:jc w:val="both"/>
      </w:pPr>
      <w:r w:rsidRPr="002047F8">
        <w:t>Valitseva mõju all olevate üksuste ja olulise mõju all olevate äriühingute tegevus kajastub konsolideeritud aruandes alates valitseva või olulise mõju tekkimisest kuni selle katkemiseni. Valitseva mõju all olevate üksuste ja olulise mõju all olevate äriühingute soetamist kajastatakse ostumeetodil, mille korral hinnatakse omandatud osaluste varad ja kohustused nende õiglases väärtuses (v.a ühise kontrolli all toimuvad soetused, mida kajastatakse nende raamatupidamisväärtuses). Valitseva mõju all olevate üksuste finantsnäitajad on konsolideeritud aruannetes liidetud rida-realt meetodil, kusjuures konsolideerimisel hõlmatud üksuste omavahelised nõuded, kohustused, tulud, kulud ning realiseerumata kasumid ja kahjumid on elimineeritud. Osalusi olulise mõju all olevates äriühingutes kajastatakse konsolideeritud aruannetes kapitaliosaluse meetodil.</w:t>
      </w:r>
    </w:p>
    <w:p w:rsidR="002047F8" w:rsidRPr="002047F8" w:rsidRDefault="002047F8" w:rsidP="002047F8">
      <w:pPr>
        <w:jc w:val="both"/>
      </w:pPr>
    </w:p>
    <w:p w:rsidR="002047F8" w:rsidRPr="002047F8" w:rsidRDefault="002047F8" w:rsidP="002047F8">
      <w:pPr>
        <w:jc w:val="both"/>
        <w:rPr>
          <w:b/>
        </w:rPr>
      </w:pPr>
      <w:r w:rsidRPr="002047F8">
        <w:rPr>
          <w:b/>
        </w:rPr>
        <w:t>Kinnisvarainvesteeringud</w:t>
      </w:r>
    </w:p>
    <w:p w:rsidR="002047F8" w:rsidRPr="002047F8" w:rsidRDefault="002047F8" w:rsidP="002047F8">
      <w:pPr>
        <w:jc w:val="both"/>
      </w:pPr>
      <w:r w:rsidRPr="002047F8">
        <w:t>Kinnisvarainvesteeringutena kajastatakse selliseid kinnisvaraobjekte (maa, hooned, rajatised), mida hoitakse väljarentimise eesmärgil ja mida konsolideerimisgrupp ega ükski teine avaliku sektori üksus ei kasuta oma põhitegevuses. Kinnisvarainvesteeringuid kajastatakse soetusmaksumuse meetodil (soetusmaksumuses, millest on maha arvatud akumuleeritud kulum ja võimalikud allahindlused) analoogiliselt materiaalse põhivara kajastamisele.</w:t>
      </w:r>
    </w:p>
    <w:p w:rsidR="002047F8" w:rsidRPr="002047F8" w:rsidRDefault="002047F8" w:rsidP="002047F8">
      <w:pPr>
        <w:jc w:val="both"/>
      </w:pPr>
    </w:p>
    <w:p w:rsidR="002047F8" w:rsidRPr="002047F8" w:rsidRDefault="002047F8" w:rsidP="002047F8">
      <w:pPr>
        <w:jc w:val="both"/>
        <w:rPr>
          <w:b/>
        </w:rPr>
      </w:pPr>
      <w:r w:rsidRPr="002047F8">
        <w:rPr>
          <w:b/>
        </w:rPr>
        <w:t>Materiaalne põhivara</w:t>
      </w:r>
    </w:p>
    <w:p w:rsidR="002047F8" w:rsidRPr="002047F8" w:rsidRDefault="002047F8" w:rsidP="002047F8">
      <w:pPr>
        <w:jc w:val="both"/>
      </w:pPr>
      <w:r w:rsidRPr="002047F8">
        <w:t>Materiaalseks põhivaraks loetakse varasid, mida kasutatakse hinnanguliselt pikema perioodi jooksul kui üks aasta ja mille soetusmaksumus on alates 2000 eurost (kuni 31.12.2010 soetatud varade korral alates 1917 eurost). Põhivara rekonstrueerimisväljaminekud, mis vastavad materiaalse põhivara mõistele, liidetakse soetusmaksumusele. Rekonstrueerimisväljaminekute lisamisel hinnatakse vara järelejäänud kasulikku eluiga ja vajadusel reguleeritakse põhivara kulumi normi. Põhivara soetusmaksumusse arvatakse kulutused, mis on vajalikud selle kasutuselevõtmiseks, v.a soetusega kaasnevad maksud, lõivud, laenu-, koolitus- ja lähetuskulud, mis kajastatakse kuluna. Põhivara kajastatakse soetusmaksumuses, millest on maha arvatud akumuleeritud kulum ja võimalikud väärtuse langusest tulenevad allahindlused. Kulumi arvestamisel kasutatakse lineaarset meetodit</w:t>
      </w:r>
    </w:p>
    <w:p w:rsidR="002047F8" w:rsidRPr="002047F8" w:rsidRDefault="002047F8" w:rsidP="002047F8">
      <w:pPr>
        <w:jc w:val="both"/>
      </w:pPr>
      <w:r w:rsidRPr="002047F8">
        <w:t xml:space="preserve">alates vara kasutuselevõtmise kuust ning lõpetatakse vara täielikul amortiseerumisel või kasutusest eemaldamise kuule eelneval kuul. Kulumi norm määratakse igale põhivara </w:t>
      </w:r>
      <w:r w:rsidRPr="002047F8">
        <w:lastRenderedPageBreak/>
        <w:t>objektile eraldi, sõltuvalt selle hinnangulisest kasulikust elueast. Kui põhivara koosneb erineva hinnangulise kasuliku elueaga komponentidest, mille soetusmaksumust on võimalik usaldusväärselt hinnata, võetakse komponendid eraldi arvele.</w:t>
      </w:r>
    </w:p>
    <w:p w:rsidR="002047F8" w:rsidRPr="002047F8" w:rsidRDefault="002047F8" w:rsidP="002047F8">
      <w:pPr>
        <w:jc w:val="both"/>
      </w:pPr>
      <w:r w:rsidRPr="002047F8">
        <w:t>Uue põhivara kulumi normid aastas on põhivara gruppidele järgmised:</w:t>
      </w:r>
    </w:p>
    <w:p w:rsidR="002047F8" w:rsidRPr="002047F8" w:rsidRDefault="002047F8" w:rsidP="002047F8">
      <w:pPr>
        <w:jc w:val="both"/>
      </w:pPr>
      <w:r w:rsidRPr="002047F8">
        <w:t>Hooned ja rajatised  5- 10%</w:t>
      </w:r>
    </w:p>
    <w:p w:rsidR="002047F8" w:rsidRPr="002047F8" w:rsidRDefault="002047F8" w:rsidP="002047F8">
      <w:pPr>
        <w:jc w:val="both"/>
      </w:pPr>
      <w:r w:rsidRPr="002047F8">
        <w:t>Masinad ja seadmed   20%</w:t>
      </w:r>
    </w:p>
    <w:p w:rsidR="002047F8" w:rsidRPr="002047F8" w:rsidRDefault="002047F8" w:rsidP="002047F8">
      <w:pPr>
        <w:jc w:val="both"/>
      </w:pPr>
      <w:r w:rsidRPr="002047F8">
        <w:t>Info- ja kommunikatsioonitehnoloogia seadmed   40%</w:t>
      </w:r>
    </w:p>
    <w:p w:rsidR="002047F8" w:rsidRPr="002047F8" w:rsidRDefault="002047F8" w:rsidP="002047F8">
      <w:pPr>
        <w:jc w:val="both"/>
      </w:pPr>
      <w:r w:rsidRPr="002047F8">
        <w:t>Muu inventar, tööriistad   20%</w:t>
      </w:r>
    </w:p>
    <w:p w:rsidR="002047F8" w:rsidRPr="002047F8" w:rsidRDefault="002047F8" w:rsidP="002047F8">
      <w:pPr>
        <w:jc w:val="both"/>
      </w:pPr>
      <w:r w:rsidRPr="002047F8">
        <w:t>Maad ja kunstiväärtusi, mille väärtus aja jooksul ei vähene, ei amortiseerita.</w:t>
      </w:r>
    </w:p>
    <w:p w:rsidR="002047F8" w:rsidRPr="002047F8" w:rsidRDefault="002047F8" w:rsidP="002047F8">
      <w:pPr>
        <w:jc w:val="both"/>
      </w:pPr>
    </w:p>
    <w:p w:rsidR="002047F8" w:rsidRPr="002047F8" w:rsidRDefault="002047F8" w:rsidP="002047F8">
      <w:pPr>
        <w:jc w:val="both"/>
        <w:rPr>
          <w:b/>
        </w:rPr>
      </w:pPr>
      <w:r w:rsidRPr="002047F8">
        <w:rPr>
          <w:b/>
        </w:rPr>
        <w:t>Ümberhindlus</w:t>
      </w:r>
    </w:p>
    <w:p w:rsidR="002047F8" w:rsidRPr="002047F8" w:rsidRDefault="002047F8" w:rsidP="002047F8">
      <w:pPr>
        <w:jc w:val="both"/>
      </w:pPr>
      <w:r w:rsidRPr="002047F8">
        <w:t>Aastatel 2003 – 2005 viidi läbi kinnisvarainvesteeringute ja materiaalse põhivara ühekordne ümberhindlus, mis tulenes vajadusest võtta arvesse enne 1996. a toimunud  hüperinflatsiooni ja korrigeerida varasemaid puudujääke raamatupidamises. Seoses maareformi kestmisega on ümberhindluste kajastamist jätkatud ka peale 2005.a, võttes arvele aruandeperioodil mõõdistatud ja maakatastrisse kantud maad. Samuti võetakse ümberhindlusena jätkuvalt arvele aruandeperioodil omandatud peremehetut vara, mis on saadud seoses pärijate puudumisega. Varade ümberhindamiseks kasutatakse eelisjärjekorras turuhinda. Objektide korral, millel turuhind puudub, kasutatakse õiglase väärtuse määramiseks jääkasendusmaksumuse meetodit. Maa arvelevõtmiseks kasutatakse maksustamishinda kui turuhind pole teada.</w:t>
      </w:r>
    </w:p>
    <w:p w:rsidR="002047F8" w:rsidRPr="002047F8" w:rsidRDefault="002047F8" w:rsidP="002047F8">
      <w:pPr>
        <w:jc w:val="both"/>
      </w:pPr>
    </w:p>
    <w:p w:rsidR="002047F8" w:rsidRPr="002047F8" w:rsidRDefault="002047F8" w:rsidP="002047F8">
      <w:pPr>
        <w:jc w:val="both"/>
        <w:rPr>
          <w:b/>
        </w:rPr>
      </w:pPr>
      <w:r w:rsidRPr="002047F8">
        <w:rPr>
          <w:b/>
        </w:rPr>
        <w:t>Renditud varad</w:t>
      </w:r>
    </w:p>
    <w:p w:rsidR="002047F8" w:rsidRPr="002047F8" w:rsidRDefault="002047F8" w:rsidP="002047F8">
      <w:pPr>
        <w:jc w:val="both"/>
      </w:pPr>
      <w:r w:rsidRPr="002047F8">
        <w:t>Kapitalirendina käsitletakse rendilepingut, mille puhul kõik olulised vara omandiga seonduvad riskid ja hüved kanduvad üle rentnikule. Kapitalirenti kajastatakse bilansis vara ja kohustusena renditud vara õiglase väärtuse summas.  Kapitalirendi tingimustel renditud varasid amortiseeritakse sarnaselt omandatud põhivaraga. Kapitalirendi maksed jagatakse kohustust vähendavateks põhiosa tagasimakseteks ning intressikuluks.</w:t>
      </w:r>
    </w:p>
    <w:p w:rsidR="002047F8" w:rsidRPr="002047F8" w:rsidRDefault="002047F8" w:rsidP="002047F8">
      <w:pPr>
        <w:jc w:val="both"/>
      </w:pPr>
    </w:p>
    <w:p w:rsidR="002047F8" w:rsidRPr="002047F8" w:rsidRDefault="002047F8" w:rsidP="002047F8">
      <w:pPr>
        <w:jc w:val="both"/>
        <w:rPr>
          <w:b/>
        </w:rPr>
      </w:pPr>
      <w:r w:rsidRPr="002047F8">
        <w:rPr>
          <w:b/>
        </w:rPr>
        <w:t>Finantskohustused</w:t>
      </w:r>
    </w:p>
    <w:p w:rsidR="002047F8" w:rsidRPr="002047F8" w:rsidRDefault="002047F8" w:rsidP="002047F8">
      <w:pPr>
        <w:jc w:val="both"/>
      </w:pPr>
      <w:r w:rsidRPr="002047F8">
        <w:t>Finantskohustused kajastatakse korrigeeritud soetusmaksumuses, kasutades efektiivset intressimäära. Olulised tehingukulutused võetakse efektiivse intressimäära arvutamisel arvesse ja kantakse kohustuse eluea jooksul intressikuludesse.</w:t>
      </w:r>
    </w:p>
    <w:p w:rsidR="002047F8" w:rsidRPr="002047F8" w:rsidRDefault="002047F8" w:rsidP="002047F8">
      <w:pPr>
        <w:jc w:val="both"/>
      </w:pPr>
    </w:p>
    <w:p w:rsidR="002047F8" w:rsidRPr="002047F8" w:rsidRDefault="002047F8" w:rsidP="002047F8">
      <w:pPr>
        <w:jc w:val="both"/>
      </w:pPr>
    </w:p>
    <w:p w:rsidR="002047F8" w:rsidRPr="002047F8" w:rsidRDefault="002047F8" w:rsidP="002047F8">
      <w:pPr>
        <w:jc w:val="both"/>
      </w:pPr>
    </w:p>
    <w:p w:rsidR="002047F8" w:rsidRPr="002047F8" w:rsidRDefault="002047F8" w:rsidP="002047F8">
      <w:pPr>
        <w:jc w:val="both"/>
        <w:rPr>
          <w:b/>
        </w:rPr>
      </w:pPr>
      <w:r w:rsidRPr="002047F8">
        <w:rPr>
          <w:b/>
        </w:rPr>
        <w:t>Sihtfinantseerimine</w:t>
      </w:r>
    </w:p>
    <w:p w:rsidR="002047F8" w:rsidRPr="002047F8" w:rsidRDefault="002047F8" w:rsidP="002047F8">
      <w:pPr>
        <w:jc w:val="both"/>
      </w:pPr>
      <w:r w:rsidRPr="002047F8">
        <w:t>Sihtfinantseerimisena kajastatakse sihtotstarbeliselt antud ja teatud tingimistega seotud toetusi. Sihtfinantseerimist ei kajastata tuluna või kuluna enne, kui toetuse saaja on teinud kulutused, milleks sihtfinantseerimine oli ette nähtud ning eksisteerib piisav kindlus, et sihtfinantseerimine aset leiab. Saadud sihtfinantseerimise kajastamisel rakendatakse brutomeetodit, mille järgi kajastatakse nii saadud sihtfinantseerimist kui ka selle arvel tehtud kulusid või põhivara soetust mõlemaid eraldi. Tegevuskulude sihtfinantseerimise kajastamisel lähtutakse tulude ja kulude vastavuse printsiibist ning tulu sihtfinantseerimisest kajastatakse proportsionaalselt sellega seonduvate kuludega. Sihtfinantseerimise korral põhivara soetamiseks võetakse vara bilansis arvele tema soetusmaksumuses, sihtfinantseerimise summa aga kajastatakse samal ajal bilansis tuluna.</w:t>
      </w:r>
    </w:p>
    <w:p w:rsidR="002047F8" w:rsidRPr="002047F8" w:rsidRDefault="002047F8" w:rsidP="002047F8">
      <w:pPr>
        <w:jc w:val="both"/>
      </w:pPr>
      <w:r w:rsidRPr="002047F8">
        <w:t>Konsolideerimisgruppi kuuluvate äriühingute arvestuspõhimõtteid muudeti, vt selgitust osas Arvestuspõhimõtete muutus.</w:t>
      </w:r>
    </w:p>
    <w:p w:rsidR="002047F8" w:rsidRPr="002047F8" w:rsidRDefault="002047F8" w:rsidP="002047F8">
      <w:pPr>
        <w:jc w:val="both"/>
      </w:pPr>
    </w:p>
    <w:p w:rsidR="002047F8" w:rsidRPr="002047F8" w:rsidRDefault="002047F8" w:rsidP="002047F8">
      <w:pPr>
        <w:jc w:val="both"/>
        <w:rPr>
          <w:b/>
        </w:rPr>
      </w:pPr>
      <w:r w:rsidRPr="002047F8">
        <w:rPr>
          <w:b/>
        </w:rPr>
        <w:lastRenderedPageBreak/>
        <w:t>Tulude arvestus</w:t>
      </w:r>
    </w:p>
    <w:p w:rsidR="002047F8" w:rsidRPr="002047F8" w:rsidRDefault="002047F8" w:rsidP="002047F8">
      <w:pPr>
        <w:jc w:val="both"/>
      </w:pPr>
      <w:r w:rsidRPr="002047F8">
        <w:t>Kogutud maksude ning loodusvarade kasutamise ja saastetasude tulu võetakse arvele tekkepõhiselt vastavalt Maksu- ja Tolliameti poolt esitatud teatistele. Kohalike maksude tulu võetakse arvele tekkepõhiselt. Lõivutulu kajastatakse lõivuga maksustatud toimingu päeval ning trahve trahvide määramise päeval. Toodete, kaupade ja põhivara müügist saadud tulu kajastatakse siis, kui kõik olulised omandiga seotud riskid on läinud üle ostjale ning müügitulu ja tehinguga seotud kulu on usaldusväärselt määratav. Tulu teenuste müügist kajastatakse teenuse osutamisel. Intressitulu kajastatakse tekkepõhiselt sisemise intressimäära alusel. Dividenditulu kajastatakse dividendide väljakuulutamisel.</w:t>
      </w:r>
    </w:p>
    <w:p w:rsidR="002047F8" w:rsidRPr="002047F8" w:rsidRDefault="002047F8" w:rsidP="002047F8">
      <w:pPr>
        <w:jc w:val="both"/>
      </w:pPr>
    </w:p>
    <w:p w:rsidR="002047F8" w:rsidRPr="002047F8" w:rsidRDefault="002047F8" w:rsidP="002047F8">
      <w:pPr>
        <w:jc w:val="both"/>
        <w:rPr>
          <w:b/>
        </w:rPr>
      </w:pPr>
      <w:r w:rsidRPr="002047F8">
        <w:rPr>
          <w:b/>
        </w:rPr>
        <w:t>Kulude arvestus</w:t>
      </w:r>
    </w:p>
    <w:p w:rsidR="002047F8" w:rsidRPr="002047F8" w:rsidRDefault="002047F8" w:rsidP="002047F8">
      <w:pPr>
        <w:jc w:val="both"/>
      </w:pPr>
      <w:r w:rsidRPr="002047F8">
        <w:t>Kulusid kajastatakse tekkepõhiselt. Põhivara või varude soetamisel tasutud mittetagastatavad maksud ja lõivud, sh käibemaks, kajastatakse soetamishetkel kuluna tulemiaruande kirjel Muud tegevuskulud.</w:t>
      </w:r>
    </w:p>
    <w:p w:rsidR="002047F8" w:rsidRPr="002047F8" w:rsidRDefault="002047F8" w:rsidP="002047F8">
      <w:pPr>
        <w:jc w:val="both"/>
      </w:pPr>
    </w:p>
    <w:p w:rsidR="002047F8" w:rsidRPr="002047F8" w:rsidRDefault="002047F8" w:rsidP="002047F8">
      <w:pPr>
        <w:jc w:val="both"/>
        <w:rPr>
          <w:b/>
        </w:rPr>
      </w:pPr>
      <w:r w:rsidRPr="002047F8">
        <w:rPr>
          <w:b/>
        </w:rPr>
        <w:t>Seotud osapooled</w:t>
      </w:r>
    </w:p>
    <w:p w:rsidR="002047F8" w:rsidRPr="002047F8" w:rsidRDefault="002047F8" w:rsidP="002047F8">
      <w:pPr>
        <w:jc w:val="both"/>
      </w:pPr>
      <w:r w:rsidRPr="002047F8">
        <w:t>Seotud osapoolteks loetakse Ülenurme valla volikogu ja valitsuse liikmed ning asutuste juhid, kellele on antud õigus iseseisvalt lepinguid sõlmida, konsolideerimisgruppi kuuluvate sihtasutuste ja äriühingute nõukogude ja juhatuste liikmed, kõigi eelpool loetletud tegev- ja kõrgema juhtkonna liikmete lähedased pereliikmed, samuti ka nende valitseva ja olulise mõju all olevad sihtasutused, mittetulundusühingud ja äriühingud.</w:t>
      </w:r>
    </w:p>
    <w:p w:rsidR="002047F8" w:rsidRPr="002047F8" w:rsidRDefault="002047F8" w:rsidP="002047F8">
      <w:pPr>
        <w:jc w:val="both"/>
      </w:pPr>
    </w:p>
    <w:p w:rsidR="002047F8" w:rsidRPr="002047F8" w:rsidRDefault="002047F8" w:rsidP="002047F8">
      <w:pPr>
        <w:jc w:val="both"/>
        <w:rPr>
          <w:b/>
        </w:rPr>
      </w:pPr>
      <w:r w:rsidRPr="002047F8">
        <w:rPr>
          <w:b/>
        </w:rPr>
        <w:t>Bilansipäevajärgsed sündmused</w:t>
      </w:r>
    </w:p>
    <w:p w:rsidR="002047F8" w:rsidRPr="002047F8" w:rsidRDefault="002047F8" w:rsidP="002047F8">
      <w:pPr>
        <w:jc w:val="both"/>
      </w:pPr>
      <w:r w:rsidRPr="002047F8">
        <w:t>Konsolideerimisgrupi raamatupidamise aastaaruandes kajastuvad olulised vara ja kohustuste hindamist mõjutavad asjaolud, mis ilmnesid bilansikuupäeva ja aruande koostamispäeva vahel, kuid on seotud aruandeperioodil või varasematel perioodidel toimunud tehingutega. Bilansipäevajärgsed sündmused, mida ei ole varade ja kohustuste hindamisel arvesse võetud, kuid mis võivad oluliselt mõjutada järgmise aruandeaasta tulemust, avalikustatakse raamatupidamise aastaaruande lisades.</w:t>
      </w:r>
    </w:p>
    <w:p w:rsidR="002047F8" w:rsidRPr="002047F8" w:rsidRDefault="002047F8" w:rsidP="002047F8">
      <w:pPr>
        <w:jc w:val="both"/>
      </w:pPr>
    </w:p>
    <w:p w:rsidR="002047F8" w:rsidRPr="002047F8" w:rsidRDefault="002047F8" w:rsidP="002047F8">
      <w:pPr>
        <w:jc w:val="both"/>
        <w:rPr>
          <w:b/>
        </w:rPr>
      </w:pPr>
      <w:r w:rsidRPr="002047F8">
        <w:rPr>
          <w:b/>
        </w:rPr>
        <w:t>Eelarve täitmise aruanne</w:t>
      </w:r>
    </w:p>
    <w:p w:rsidR="002047F8" w:rsidRPr="002047F8" w:rsidRDefault="002047F8" w:rsidP="002047F8">
      <w:pPr>
        <w:jc w:val="both"/>
      </w:pPr>
      <w:r w:rsidRPr="002047F8">
        <w:t>Eelarve täitmise aruanne on koostatud Ülenurme vallavalitsuse kohta (konsolideerimata) kassapõhiselt, mistõttu selle andmeid ei ole võimalik võrrelda tekkepõhistes konsolideerimata aruannetes (vt lisa 19) kajastatud andmetega. Lisaks kassapõhisest printsiibist tulenevatele ajalistele erinevustele on selles kasutusel veel järgmised olulised erinevad arvestuspõhimõtted:</w:t>
      </w:r>
    </w:p>
    <w:p w:rsidR="002047F8" w:rsidRPr="002047F8" w:rsidRDefault="002047F8" w:rsidP="002047F8">
      <w:pPr>
        <w:jc w:val="both"/>
      </w:pPr>
      <w:r w:rsidRPr="002047F8">
        <w:t xml:space="preserve">   *) põhivara soetamisel tasutud summad kajastatakse eelarve täitmisel kuluna ning põhivara müügist laekunud summad tuluna, amortisatsiooni ja muid põhivaradega tehtud mitterahalisi tehinguid eelarve täitmise aruandes ei kajastata;</w:t>
      </w:r>
    </w:p>
    <w:p w:rsidR="002047F8" w:rsidRPr="002047F8" w:rsidRDefault="002047F8" w:rsidP="002047F8">
      <w:pPr>
        <w:jc w:val="both"/>
      </w:pPr>
      <w:r w:rsidRPr="002047F8">
        <w:t xml:space="preserve">   *) kaupade ja teenuste ning põhivarade soetamisel lisanduv käibemaks, mida ei saa arvata sisendkäibemaksuks, on kajastatud vastavate kaupade, teenuste ja põhivara soetamise kuluna (tekkepõhises aruandes eraldi tulemiaruande real Muud tegevuskulud).</w:t>
      </w:r>
    </w:p>
    <w:p w:rsidR="002047F8" w:rsidRDefault="002047F8"/>
    <w:p w:rsidR="002047F8" w:rsidRDefault="002047F8"/>
    <w:p w:rsidR="002E04EB" w:rsidRDefault="002E04EB"/>
    <w:p w:rsidR="002E04EB" w:rsidRDefault="002E04EB"/>
    <w:p w:rsidR="002E04EB" w:rsidRDefault="002E04EB"/>
    <w:p w:rsidR="002E04EB" w:rsidRDefault="002E04EB"/>
    <w:p w:rsidR="002E04EB" w:rsidRDefault="002E04EB"/>
    <w:p w:rsidR="00037EA9" w:rsidRDefault="00037EA9"/>
    <w:p w:rsidR="002047F8" w:rsidRPr="002047F8" w:rsidRDefault="002047F8">
      <w:pPr>
        <w:rPr>
          <w:b/>
        </w:rPr>
      </w:pPr>
      <w:r w:rsidRPr="002047F8">
        <w:rPr>
          <w:b/>
        </w:rPr>
        <w:lastRenderedPageBreak/>
        <w:t>Lisa 2 Raha ja selle ekvivalendid</w:t>
      </w:r>
    </w:p>
    <w:p w:rsidR="002047F8" w:rsidRDefault="002047F8">
      <w:r>
        <w:t>Tuhandetes eurodes</w:t>
      </w:r>
    </w:p>
    <w:p w:rsidR="002047F8" w:rsidRDefault="002047F8"/>
    <w:tbl>
      <w:tblPr>
        <w:tblW w:w="9237" w:type="dxa"/>
        <w:tblInd w:w="55" w:type="dxa"/>
        <w:tblCellMar>
          <w:left w:w="70" w:type="dxa"/>
          <w:right w:w="70" w:type="dxa"/>
        </w:tblCellMar>
        <w:tblLook w:val="04A0" w:firstRow="1" w:lastRow="0" w:firstColumn="1" w:lastColumn="0" w:noHBand="0" w:noVBand="1"/>
      </w:tblPr>
      <w:tblGrid>
        <w:gridCol w:w="1486"/>
        <w:gridCol w:w="1131"/>
        <w:gridCol w:w="540"/>
        <w:gridCol w:w="1240"/>
        <w:gridCol w:w="1200"/>
        <w:gridCol w:w="1240"/>
        <w:gridCol w:w="1240"/>
        <w:gridCol w:w="1220"/>
      </w:tblGrid>
      <w:tr w:rsidR="002047F8" w:rsidRPr="002047F8" w:rsidTr="002E04EB">
        <w:trPr>
          <w:trHeight w:val="315"/>
        </w:trPr>
        <w:tc>
          <w:tcPr>
            <w:tcW w:w="1486"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131"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5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31.12.2014</w:t>
            </w: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b/>
                <w:bCs/>
                <w:color w:val="000000"/>
              </w:rPr>
            </w:pPr>
          </w:p>
        </w:tc>
        <w:tc>
          <w:tcPr>
            <w:tcW w:w="116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31.12.2013</w:t>
            </w:r>
          </w:p>
        </w:tc>
      </w:tr>
      <w:tr w:rsidR="002047F8" w:rsidRPr="002047F8" w:rsidTr="002E04EB">
        <w:trPr>
          <w:trHeight w:val="315"/>
        </w:trPr>
        <w:tc>
          <w:tcPr>
            <w:tcW w:w="1486"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3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color w:val="000000"/>
              </w:rPr>
            </w:pPr>
          </w:p>
        </w:tc>
      </w:tr>
      <w:tr w:rsidR="002047F8" w:rsidRPr="002047F8" w:rsidTr="002E04EB">
        <w:trPr>
          <w:trHeight w:val="315"/>
        </w:trPr>
        <w:tc>
          <w:tcPr>
            <w:tcW w:w="1486" w:type="dxa"/>
            <w:tcBorders>
              <w:top w:val="nil"/>
              <w:left w:val="nil"/>
              <w:right w:val="nil"/>
            </w:tcBorders>
            <w:shd w:val="clear" w:color="auto" w:fill="auto"/>
            <w:noWrap/>
            <w:vAlign w:val="bottom"/>
            <w:hideMark/>
          </w:tcPr>
          <w:p w:rsidR="002047F8" w:rsidRPr="002047F8" w:rsidRDefault="002047F8" w:rsidP="002047F8">
            <w:pPr>
              <w:rPr>
                <w:color w:val="000000"/>
              </w:rPr>
            </w:pPr>
            <w:r w:rsidRPr="002047F8">
              <w:rPr>
                <w:color w:val="000000"/>
              </w:rPr>
              <w:t>Sularaha</w:t>
            </w:r>
          </w:p>
        </w:tc>
        <w:tc>
          <w:tcPr>
            <w:tcW w:w="1131" w:type="dxa"/>
            <w:tcBorders>
              <w:top w:val="nil"/>
              <w:left w:val="nil"/>
              <w:right w:val="nil"/>
            </w:tcBorders>
            <w:shd w:val="clear" w:color="auto" w:fill="auto"/>
            <w:noWrap/>
            <w:vAlign w:val="bottom"/>
            <w:hideMark/>
          </w:tcPr>
          <w:p w:rsidR="002047F8" w:rsidRPr="002047F8" w:rsidRDefault="002047F8" w:rsidP="002047F8">
            <w:pPr>
              <w:rPr>
                <w:color w:val="000000"/>
              </w:rPr>
            </w:pPr>
          </w:p>
        </w:tc>
        <w:tc>
          <w:tcPr>
            <w:tcW w:w="540" w:type="dxa"/>
            <w:tcBorders>
              <w:top w:val="nil"/>
              <w:left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8</w:t>
            </w:r>
          </w:p>
        </w:tc>
        <w:tc>
          <w:tcPr>
            <w:tcW w:w="1240" w:type="dxa"/>
            <w:tcBorders>
              <w:top w:val="nil"/>
              <w:left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7</w:t>
            </w:r>
          </w:p>
        </w:tc>
      </w:tr>
      <w:tr w:rsidR="002047F8" w:rsidRPr="002047F8" w:rsidTr="002E04EB">
        <w:trPr>
          <w:trHeight w:val="315"/>
        </w:trPr>
        <w:tc>
          <w:tcPr>
            <w:tcW w:w="2617" w:type="dxa"/>
            <w:gridSpan w:val="2"/>
            <w:tcBorders>
              <w:top w:val="nil"/>
              <w:left w:val="nil"/>
              <w:bottom w:val="single" w:sz="4"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Arvelduskontod pankades</w:t>
            </w:r>
          </w:p>
        </w:tc>
        <w:tc>
          <w:tcPr>
            <w:tcW w:w="54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1 277</w:t>
            </w: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1 306</w:t>
            </w:r>
          </w:p>
        </w:tc>
      </w:tr>
      <w:tr w:rsidR="002047F8" w:rsidRPr="002047F8" w:rsidTr="002E04EB">
        <w:trPr>
          <w:trHeight w:val="315"/>
        </w:trPr>
        <w:tc>
          <w:tcPr>
            <w:tcW w:w="4397" w:type="dxa"/>
            <w:gridSpan w:val="4"/>
            <w:tcBorders>
              <w:top w:val="single" w:sz="4" w:space="0" w:color="auto"/>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Kokku raha ja selle ekvivalendid</w:t>
            </w:r>
          </w:p>
        </w:tc>
        <w:tc>
          <w:tcPr>
            <w:tcW w:w="120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1 285</w:t>
            </w: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b/>
                <w:bCs/>
                <w:color w:val="000000"/>
              </w:rPr>
            </w:pPr>
          </w:p>
        </w:tc>
        <w:tc>
          <w:tcPr>
            <w:tcW w:w="1160" w:type="dxa"/>
            <w:tcBorders>
              <w:top w:val="single" w:sz="4" w:space="0" w:color="auto"/>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1 313</w:t>
            </w:r>
          </w:p>
        </w:tc>
      </w:tr>
      <w:tr w:rsidR="002047F8" w:rsidRPr="002047F8" w:rsidTr="002047F8">
        <w:trPr>
          <w:trHeight w:val="315"/>
        </w:trPr>
        <w:tc>
          <w:tcPr>
            <w:tcW w:w="1486"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3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r>
      <w:tr w:rsidR="002047F8" w:rsidRPr="002047F8" w:rsidTr="002047F8">
        <w:trPr>
          <w:trHeight w:val="315"/>
        </w:trPr>
        <w:tc>
          <w:tcPr>
            <w:tcW w:w="2617" w:type="dxa"/>
            <w:gridSpan w:val="2"/>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Rahalt teenitud intressitulu</w:t>
            </w:r>
          </w:p>
        </w:tc>
        <w:tc>
          <w:tcPr>
            <w:tcW w:w="5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r>
    </w:tbl>
    <w:p w:rsidR="002047F8" w:rsidRDefault="002047F8"/>
    <w:p w:rsidR="002047F8" w:rsidRDefault="002047F8"/>
    <w:p w:rsidR="002047F8" w:rsidRPr="002047F8" w:rsidRDefault="002047F8">
      <w:pPr>
        <w:rPr>
          <w:b/>
        </w:rPr>
      </w:pPr>
      <w:r w:rsidRPr="002047F8">
        <w:rPr>
          <w:b/>
        </w:rPr>
        <w:t>Lisa 3 Maksud, lõivud, trahvid</w:t>
      </w:r>
    </w:p>
    <w:p w:rsidR="002047F8" w:rsidRDefault="002047F8">
      <w:r>
        <w:t>Tuhandetes eurodes</w:t>
      </w:r>
    </w:p>
    <w:p w:rsidR="002047F8" w:rsidRPr="002047F8" w:rsidRDefault="002047F8">
      <w:pPr>
        <w:rPr>
          <w:b/>
        </w:rPr>
      </w:pPr>
      <w:r w:rsidRPr="002047F8">
        <w:rPr>
          <w:b/>
        </w:rPr>
        <w:t>A. Maksu-, lõivu- ja trahvinõuded ja maksukohustused</w:t>
      </w:r>
    </w:p>
    <w:tbl>
      <w:tblPr>
        <w:tblW w:w="9398" w:type="dxa"/>
        <w:tblInd w:w="55" w:type="dxa"/>
        <w:tblCellMar>
          <w:left w:w="70" w:type="dxa"/>
          <w:right w:w="70" w:type="dxa"/>
        </w:tblCellMar>
        <w:tblLook w:val="04A0" w:firstRow="1" w:lastRow="0" w:firstColumn="1" w:lastColumn="0" w:noHBand="0" w:noVBand="1"/>
      </w:tblPr>
      <w:tblGrid>
        <w:gridCol w:w="1571"/>
        <w:gridCol w:w="1165"/>
        <w:gridCol w:w="582"/>
        <w:gridCol w:w="1220"/>
        <w:gridCol w:w="1220"/>
        <w:gridCol w:w="1240"/>
        <w:gridCol w:w="1220"/>
        <w:gridCol w:w="1220"/>
      </w:tblGrid>
      <w:tr w:rsidR="002047F8" w:rsidRPr="002047F8" w:rsidTr="002E04EB">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2440" w:type="dxa"/>
            <w:gridSpan w:val="2"/>
            <w:tcBorders>
              <w:top w:val="nil"/>
              <w:left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Lühiajalised nõuded</w:t>
            </w:r>
          </w:p>
        </w:tc>
        <w:tc>
          <w:tcPr>
            <w:tcW w:w="1240" w:type="dxa"/>
            <w:tcBorders>
              <w:top w:val="nil"/>
              <w:left w:val="nil"/>
              <w:right w:val="nil"/>
            </w:tcBorders>
            <w:shd w:val="clear" w:color="auto" w:fill="auto"/>
            <w:noWrap/>
            <w:vAlign w:val="bottom"/>
            <w:hideMark/>
          </w:tcPr>
          <w:p w:rsidR="002047F8" w:rsidRPr="002047F8" w:rsidRDefault="002047F8" w:rsidP="002047F8">
            <w:pPr>
              <w:rPr>
                <w:b/>
                <w:bCs/>
                <w:color w:val="000000"/>
              </w:rPr>
            </w:pPr>
          </w:p>
        </w:tc>
        <w:tc>
          <w:tcPr>
            <w:tcW w:w="2400" w:type="dxa"/>
            <w:gridSpan w:val="2"/>
            <w:tcBorders>
              <w:top w:val="nil"/>
              <w:left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Lühiajalised kohustused</w:t>
            </w:r>
          </w:p>
        </w:tc>
      </w:tr>
      <w:tr w:rsidR="002047F8" w:rsidRPr="002047F8" w:rsidTr="002E04EB">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31.12.2014</w:t>
            </w:r>
          </w:p>
        </w:tc>
        <w:tc>
          <w:tcPr>
            <w:tcW w:w="122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31.12.2013</w:t>
            </w: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31.12.2014</w:t>
            </w:r>
          </w:p>
        </w:tc>
        <w:tc>
          <w:tcPr>
            <w:tcW w:w="120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31.12.2013</w:t>
            </w:r>
          </w:p>
        </w:tc>
      </w:tr>
      <w:tr w:rsidR="002047F8" w:rsidRPr="002047F8" w:rsidTr="002E04EB">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2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color w:val="000000"/>
              </w:rPr>
            </w:pPr>
          </w:p>
        </w:tc>
      </w:tr>
      <w:tr w:rsidR="002047F8" w:rsidRPr="002047F8" w:rsidTr="002047F8">
        <w:trPr>
          <w:trHeight w:val="315"/>
        </w:trPr>
        <w:tc>
          <w:tcPr>
            <w:tcW w:w="2736" w:type="dxa"/>
            <w:gridSpan w:val="2"/>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Maksud brutosummas</w:t>
            </w: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Tulumaks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484</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455</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54</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51</w:t>
            </w: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Maamaks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Käibemaks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14</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11</w:t>
            </w: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Sotsiaalmaks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101</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95</w:t>
            </w:r>
          </w:p>
        </w:tc>
      </w:tr>
      <w:tr w:rsidR="002047F8" w:rsidRPr="002047F8" w:rsidTr="002047F8">
        <w:trPr>
          <w:trHeight w:val="315"/>
        </w:trPr>
        <w:tc>
          <w:tcPr>
            <w:tcW w:w="2736" w:type="dxa"/>
            <w:gridSpan w:val="2"/>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Töötuskindlustusmaks</w:t>
            </w: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9</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8</w:t>
            </w:r>
          </w:p>
        </w:tc>
      </w:tr>
      <w:tr w:rsidR="002047F8" w:rsidRPr="002047F8" w:rsidTr="002047F8">
        <w:trPr>
          <w:trHeight w:val="315"/>
        </w:trPr>
        <w:tc>
          <w:tcPr>
            <w:tcW w:w="2736" w:type="dxa"/>
            <w:gridSpan w:val="2"/>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Kogumispension</w:t>
            </w: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5</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4</w:t>
            </w:r>
          </w:p>
        </w:tc>
      </w:tr>
      <w:tr w:rsidR="002047F8" w:rsidRPr="002047F8" w:rsidTr="002047F8">
        <w:trPr>
          <w:trHeight w:val="315"/>
        </w:trPr>
        <w:tc>
          <w:tcPr>
            <w:tcW w:w="2736" w:type="dxa"/>
            <w:gridSpan w:val="2"/>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Kokku maksud</w:t>
            </w: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484</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455</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184</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170</w:t>
            </w:r>
          </w:p>
        </w:tc>
      </w:tr>
      <w:tr w:rsidR="002047F8" w:rsidRPr="002047F8" w:rsidTr="002047F8">
        <w:trPr>
          <w:trHeight w:val="315"/>
        </w:trPr>
        <w:tc>
          <w:tcPr>
            <w:tcW w:w="3318" w:type="dxa"/>
            <w:gridSpan w:val="3"/>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Loodusressursside kasutamise</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r>
      <w:tr w:rsidR="002047F8" w:rsidRPr="002047F8" w:rsidTr="002047F8">
        <w:trPr>
          <w:trHeight w:val="330"/>
        </w:trPr>
        <w:tc>
          <w:tcPr>
            <w:tcW w:w="1571"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ja saastetasud</w:t>
            </w:r>
          </w:p>
        </w:tc>
        <w:tc>
          <w:tcPr>
            <w:tcW w:w="1165"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582"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2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3</w:t>
            </w:r>
          </w:p>
        </w:tc>
        <w:tc>
          <w:tcPr>
            <w:tcW w:w="122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3</w:t>
            </w:r>
          </w:p>
        </w:tc>
        <w:tc>
          <w:tcPr>
            <w:tcW w:w="1240"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0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8</w:t>
            </w:r>
          </w:p>
        </w:tc>
        <w:tc>
          <w:tcPr>
            <w:tcW w:w="120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6</w:t>
            </w:r>
          </w:p>
        </w:tc>
      </w:tr>
      <w:tr w:rsidR="002047F8" w:rsidRPr="002047F8" w:rsidTr="002047F8">
        <w:trPr>
          <w:trHeight w:val="315"/>
        </w:trPr>
        <w:tc>
          <w:tcPr>
            <w:tcW w:w="3318" w:type="dxa"/>
            <w:gridSpan w:val="3"/>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Kokku maksud, lõivd ja trahvid</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487</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458</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192</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176</w:t>
            </w:r>
          </w:p>
        </w:tc>
      </w:tr>
      <w:tr w:rsidR="002047F8" w:rsidRPr="002047F8" w:rsidTr="002E04EB">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r>
      <w:tr w:rsidR="002047F8" w:rsidRPr="002047F8" w:rsidTr="002E04EB">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2014</w:t>
            </w:r>
          </w:p>
        </w:tc>
        <w:tc>
          <w:tcPr>
            <w:tcW w:w="120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2013</w:t>
            </w:r>
          </w:p>
        </w:tc>
      </w:tr>
      <w:tr w:rsidR="002047F8" w:rsidRPr="002047F8" w:rsidTr="002E04EB">
        <w:trPr>
          <w:trHeight w:val="315"/>
        </w:trPr>
        <w:tc>
          <w:tcPr>
            <w:tcW w:w="4538" w:type="dxa"/>
            <w:gridSpan w:val="4"/>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B. Maksu-, lõivu- ja trahvitulud</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5 051</w:t>
            </w:r>
          </w:p>
        </w:tc>
        <w:tc>
          <w:tcPr>
            <w:tcW w:w="120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single" w:sz="4" w:space="0" w:color="auto"/>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4 464</w:t>
            </w: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Tulumaks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4 940</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4 357</w:t>
            </w: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Maamaks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102</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100</w:t>
            </w:r>
          </w:p>
        </w:tc>
      </w:tr>
      <w:tr w:rsidR="002047F8" w:rsidRPr="002047F8" w:rsidTr="002047F8">
        <w:trPr>
          <w:trHeight w:val="315"/>
        </w:trPr>
        <w:tc>
          <w:tcPr>
            <w:tcW w:w="1571"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Reklaamimaks</w:t>
            </w:r>
          </w:p>
        </w:tc>
        <w:tc>
          <w:tcPr>
            <w:tcW w:w="1165"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9</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7</w:t>
            </w:r>
          </w:p>
        </w:tc>
      </w:tr>
      <w:tr w:rsidR="002047F8" w:rsidRPr="002047F8" w:rsidTr="002047F8">
        <w:trPr>
          <w:trHeight w:val="315"/>
        </w:trPr>
        <w:tc>
          <w:tcPr>
            <w:tcW w:w="2736" w:type="dxa"/>
            <w:gridSpan w:val="2"/>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Lõivud (vt lisa 13)</w:t>
            </w:r>
          </w:p>
        </w:tc>
        <w:tc>
          <w:tcPr>
            <w:tcW w:w="582"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24</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20</w:t>
            </w:r>
          </w:p>
        </w:tc>
      </w:tr>
      <w:tr w:rsidR="002047F8" w:rsidRPr="002047F8" w:rsidTr="002047F8">
        <w:trPr>
          <w:trHeight w:val="315"/>
        </w:trPr>
        <w:tc>
          <w:tcPr>
            <w:tcW w:w="5758" w:type="dxa"/>
            <w:gridSpan w:val="5"/>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Loodusressursside kasutamise ja saastetasud</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r>
      <w:tr w:rsidR="002047F8" w:rsidRPr="002047F8" w:rsidTr="002047F8">
        <w:trPr>
          <w:trHeight w:val="330"/>
        </w:trPr>
        <w:tc>
          <w:tcPr>
            <w:tcW w:w="1571" w:type="dxa"/>
            <w:tcBorders>
              <w:top w:val="nil"/>
              <w:left w:val="nil"/>
              <w:bottom w:val="single" w:sz="8" w:space="0" w:color="auto"/>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(vt lisa 14)</w:t>
            </w:r>
          </w:p>
        </w:tc>
        <w:tc>
          <w:tcPr>
            <w:tcW w:w="1165"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582"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20"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20"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4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12</w:t>
            </w:r>
          </w:p>
        </w:tc>
        <w:tc>
          <w:tcPr>
            <w:tcW w:w="1200"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0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17</w:t>
            </w:r>
          </w:p>
        </w:tc>
      </w:tr>
      <w:tr w:rsidR="002047F8" w:rsidRPr="002047F8" w:rsidTr="002047F8">
        <w:trPr>
          <w:trHeight w:val="315"/>
        </w:trPr>
        <w:tc>
          <w:tcPr>
            <w:tcW w:w="4538" w:type="dxa"/>
            <w:gridSpan w:val="4"/>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Kokku maksud, lõivud, trahvid</w:t>
            </w:r>
          </w:p>
        </w:tc>
        <w:tc>
          <w:tcPr>
            <w:tcW w:w="122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5 087</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4 501</w:t>
            </w:r>
          </w:p>
        </w:tc>
      </w:tr>
    </w:tbl>
    <w:p w:rsidR="002047F8" w:rsidRDefault="002047F8"/>
    <w:p w:rsidR="002047F8" w:rsidRDefault="002047F8"/>
    <w:p w:rsidR="002047F8" w:rsidRDefault="002047F8"/>
    <w:p w:rsidR="002047F8" w:rsidRPr="002047F8" w:rsidRDefault="002047F8">
      <w:pPr>
        <w:rPr>
          <w:b/>
        </w:rPr>
      </w:pPr>
      <w:r w:rsidRPr="002047F8">
        <w:rPr>
          <w:b/>
        </w:rPr>
        <w:lastRenderedPageBreak/>
        <w:t>Lisa 4 Muud nõuded ja ettemaksed</w:t>
      </w:r>
    </w:p>
    <w:p w:rsidR="002047F8" w:rsidRDefault="002047F8" w:rsidP="002047F8">
      <w:r>
        <w:t>Tuhandetes eurodes</w:t>
      </w:r>
    </w:p>
    <w:tbl>
      <w:tblPr>
        <w:tblW w:w="9210" w:type="dxa"/>
        <w:tblInd w:w="55" w:type="dxa"/>
        <w:tblCellMar>
          <w:left w:w="70" w:type="dxa"/>
          <w:right w:w="70" w:type="dxa"/>
        </w:tblCellMar>
        <w:tblLook w:val="04A0" w:firstRow="1" w:lastRow="0" w:firstColumn="1" w:lastColumn="0" w:noHBand="0" w:noVBand="1"/>
      </w:tblPr>
      <w:tblGrid>
        <w:gridCol w:w="1474"/>
        <w:gridCol w:w="1112"/>
        <w:gridCol w:w="556"/>
        <w:gridCol w:w="1240"/>
        <w:gridCol w:w="1200"/>
        <w:gridCol w:w="1240"/>
        <w:gridCol w:w="1240"/>
        <w:gridCol w:w="1220"/>
      </w:tblGrid>
      <w:tr w:rsidR="002047F8" w:rsidRPr="002047F8" w:rsidTr="002E04EB">
        <w:trPr>
          <w:trHeight w:val="315"/>
        </w:trPr>
        <w:tc>
          <w:tcPr>
            <w:tcW w:w="1462"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112"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556"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31.12.2014</w:t>
            </w:r>
          </w:p>
        </w:tc>
        <w:tc>
          <w:tcPr>
            <w:tcW w:w="1240" w:type="dxa"/>
            <w:tcBorders>
              <w:top w:val="nil"/>
              <w:left w:val="nil"/>
              <w:bottom w:val="single" w:sz="4" w:space="0" w:color="auto"/>
              <w:right w:val="nil"/>
            </w:tcBorders>
            <w:shd w:val="clear" w:color="auto" w:fill="auto"/>
            <w:noWrap/>
            <w:vAlign w:val="bottom"/>
            <w:hideMark/>
          </w:tcPr>
          <w:p w:rsidR="002047F8" w:rsidRPr="002047F8" w:rsidRDefault="002047F8" w:rsidP="002047F8">
            <w:pPr>
              <w:rPr>
                <w:b/>
                <w:bCs/>
                <w:color w:val="000000"/>
              </w:rPr>
            </w:pPr>
          </w:p>
        </w:tc>
        <w:tc>
          <w:tcPr>
            <w:tcW w:w="1160" w:type="dxa"/>
            <w:tcBorders>
              <w:top w:val="nil"/>
              <w:left w:val="nil"/>
              <w:bottom w:val="single" w:sz="4" w:space="0" w:color="auto"/>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31.12.2013</w:t>
            </w:r>
          </w:p>
        </w:tc>
      </w:tr>
      <w:tr w:rsidR="002047F8" w:rsidRPr="002047F8" w:rsidTr="002E04EB">
        <w:trPr>
          <w:trHeight w:val="315"/>
        </w:trPr>
        <w:tc>
          <w:tcPr>
            <w:tcW w:w="2574" w:type="dxa"/>
            <w:gridSpan w:val="2"/>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Nõuded ostjate vastu</w:t>
            </w:r>
          </w:p>
        </w:tc>
        <w:tc>
          <w:tcPr>
            <w:tcW w:w="556"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240</w:t>
            </w:r>
          </w:p>
        </w:tc>
        <w:tc>
          <w:tcPr>
            <w:tcW w:w="1240" w:type="dxa"/>
            <w:tcBorders>
              <w:top w:val="single" w:sz="4" w:space="0" w:color="auto"/>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single" w:sz="4" w:space="0" w:color="auto"/>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222</w:t>
            </w:r>
          </w:p>
        </w:tc>
      </w:tr>
      <w:tr w:rsidR="002047F8" w:rsidRPr="002047F8" w:rsidTr="002047F8">
        <w:trPr>
          <w:trHeight w:val="315"/>
        </w:trPr>
        <w:tc>
          <w:tcPr>
            <w:tcW w:w="146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Brutosummas</w:t>
            </w:r>
          </w:p>
        </w:tc>
        <w:tc>
          <w:tcPr>
            <w:tcW w:w="111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56"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269</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253</w:t>
            </w:r>
          </w:p>
        </w:tc>
      </w:tr>
      <w:tr w:rsidR="002047F8" w:rsidRPr="002047F8" w:rsidTr="002047F8">
        <w:trPr>
          <w:trHeight w:val="315"/>
        </w:trPr>
        <w:tc>
          <w:tcPr>
            <w:tcW w:w="4370" w:type="dxa"/>
            <w:gridSpan w:val="4"/>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Ebatõenäoliselt laekuvaks hinnatud</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-29</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-31</w:t>
            </w:r>
          </w:p>
        </w:tc>
      </w:tr>
      <w:tr w:rsidR="002047F8" w:rsidRPr="002047F8" w:rsidTr="002047F8">
        <w:trPr>
          <w:trHeight w:val="315"/>
        </w:trPr>
        <w:tc>
          <w:tcPr>
            <w:tcW w:w="3130" w:type="dxa"/>
            <w:gridSpan w:val="3"/>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Nõuded toetuste eest (vt lisa 12)</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r>
      <w:tr w:rsidR="002047F8" w:rsidRPr="002047F8" w:rsidTr="002047F8">
        <w:trPr>
          <w:trHeight w:val="315"/>
        </w:trPr>
        <w:tc>
          <w:tcPr>
            <w:tcW w:w="2574" w:type="dxa"/>
            <w:gridSpan w:val="2"/>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Maksude ettemaksed</w:t>
            </w:r>
          </w:p>
        </w:tc>
        <w:tc>
          <w:tcPr>
            <w:tcW w:w="556"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155</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143</w:t>
            </w:r>
          </w:p>
        </w:tc>
      </w:tr>
      <w:tr w:rsidR="002047F8" w:rsidRPr="002047F8" w:rsidTr="002047F8">
        <w:trPr>
          <w:trHeight w:val="330"/>
        </w:trPr>
        <w:tc>
          <w:tcPr>
            <w:tcW w:w="4370" w:type="dxa"/>
            <w:gridSpan w:val="4"/>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Ettemakstud tulevaste perioodide kulud</w:t>
            </w:r>
          </w:p>
        </w:tc>
        <w:tc>
          <w:tcPr>
            <w:tcW w:w="1200"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24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c>
          <w:tcPr>
            <w:tcW w:w="1240" w:type="dxa"/>
            <w:tcBorders>
              <w:top w:val="nil"/>
              <w:left w:val="nil"/>
              <w:bottom w:val="single" w:sz="8" w:space="0" w:color="auto"/>
              <w:right w:val="nil"/>
            </w:tcBorders>
            <w:shd w:val="clear" w:color="auto" w:fill="auto"/>
            <w:noWrap/>
            <w:vAlign w:val="bottom"/>
            <w:hideMark/>
          </w:tcPr>
          <w:p w:rsidR="002047F8" w:rsidRPr="002047F8" w:rsidRDefault="002047F8" w:rsidP="002047F8">
            <w:pPr>
              <w:rPr>
                <w:color w:val="000000"/>
              </w:rPr>
            </w:pPr>
            <w:r w:rsidRPr="002047F8">
              <w:rPr>
                <w:color w:val="000000"/>
              </w:rPr>
              <w:t> </w:t>
            </w:r>
          </w:p>
        </w:tc>
        <w:tc>
          <w:tcPr>
            <w:tcW w:w="1160" w:type="dxa"/>
            <w:tcBorders>
              <w:top w:val="nil"/>
              <w:left w:val="nil"/>
              <w:bottom w:val="single" w:sz="8" w:space="0" w:color="auto"/>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1</w:t>
            </w:r>
          </w:p>
        </w:tc>
      </w:tr>
      <w:tr w:rsidR="002047F8" w:rsidRPr="002047F8" w:rsidTr="002047F8">
        <w:trPr>
          <w:trHeight w:val="315"/>
        </w:trPr>
        <w:tc>
          <w:tcPr>
            <w:tcW w:w="3130" w:type="dxa"/>
            <w:gridSpan w:val="3"/>
            <w:tcBorders>
              <w:top w:val="nil"/>
              <w:left w:val="nil"/>
              <w:bottom w:val="nil"/>
              <w:right w:val="nil"/>
            </w:tcBorders>
            <w:shd w:val="clear" w:color="auto" w:fill="auto"/>
            <w:noWrap/>
            <w:vAlign w:val="bottom"/>
            <w:hideMark/>
          </w:tcPr>
          <w:p w:rsidR="002047F8" w:rsidRPr="002047F8" w:rsidRDefault="002047F8" w:rsidP="002047F8">
            <w:pPr>
              <w:rPr>
                <w:b/>
                <w:bCs/>
                <w:color w:val="000000"/>
              </w:rPr>
            </w:pPr>
            <w:r w:rsidRPr="002047F8">
              <w:rPr>
                <w:b/>
                <w:bCs/>
                <w:color w:val="000000"/>
              </w:rPr>
              <w:t>Kokku nõuded ja ettemaksed</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396</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b/>
                <w:bCs/>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b/>
                <w:bCs/>
                <w:color w:val="000000"/>
              </w:rPr>
            </w:pPr>
            <w:r w:rsidRPr="002047F8">
              <w:rPr>
                <w:b/>
                <w:bCs/>
                <w:color w:val="000000"/>
              </w:rPr>
              <w:t>367</w:t>
            </w:r>
          </w:p>
        </w:tc>
      </w:tr>
      <w:tr w:rsidR="002047F8" w:rsidRPr="002047F8" w:rsidTr="002047F8">
        <w:trPr>
          <w:trHeight w:val="315"/>
        </w:trPr>
        <w:tc>
          <w:tcPr>
            <w:tcW w:w="146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12"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556"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r>
      <w:tr w:rsidR="002047F8" w:rsidRPr="002047F8" w:rsidTr="002047F8">
        <w:trPr>
          <w:trHeight w:val="315"/>
        </w:trPr>
        <w:tc>
          <w:tcPr>
            <w:tcW w:w="4370" w:type="dxa"/>
            <w:gridSpan w:val="4"/>
            <w:tcBorders>
              <w:top w:val="nil"/>
              <w:left w:val="nil"/>
              <w:bottom w:val="nil"/>
              <w:right w:val="nil"/>
            </w:tcBorders>
            <w:shd w:val="clear" w:color="auto" w:fill="auto"/>
            <w:noWrap/>
            <w:vAlign w:val="bottom"/>
            <w:hideMark/>
          </w:tcPr>
          <w:p w:rsidR="002047F8" w:rsidRPr="002047F8" w:rsidRDefault="002047F8" w:rsidP="002047F8">
            <w:pPr>
              <w:rPr>
                <w:color w:val="000000"/>
              </w:rPr>
            </w:pPr>
            <w:r w:rsidRPr="002047F8">
              <w:rPr>
                <w:color w:val="000000"/>
              </w:rPr>
              <w:t>Pikaajalised nõuded ostjate vastu</w:t>
            </w:r>
          </w:p>
        </w:tc>
        <w:tc>
          <w:tcPr>
            <w:tcW w:w="120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24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0</w:t>
            </w:r>
          </w:p>
        </w:tc>
        <w:tc>
          <w:tcPr>
            <w:tcW w:w="1240" w:type="dxa"/>
            <w:tcBorders>
              <w:top w:val="nil"/>
              <w:left w:val="nil"/>
              <w:bottom w:val="nil"/>
              <w:right w:val="nil"/>
            </w:tcBorders>
            <w:shd w:val="clear" w:color="auto" w:fill="auto"/>
            <w:noWrap/>
            <w:vAlign w:val="bottom"/>
            <w:hideMark/>
          </w:tcPr>
          <w:p w:rsidR="002047F8" w:rsidRPr="002047F8" w:rsidRDefault="002047F8" w:rsidP="002047F8">
            <w:pPr>
              <w:rPr>
                <w:color w:val="000000"/>
              </w:rPr>
            </w:pPr>
          </w:p>
        </w:tc>
        <w:tc>
          <w:tcPr>
            <w:tcW w:w="1160" w:type="dxa"/>
            <w:tcBorders>
              <w:top w:val="nil"/>
              <w:left w:val="nil"/>
              <w:bottom w:val="nil"/>
              <w:right w:val="nil"/>
            </w:tcBorders>
            <w:shd w:val="clear" w:color="auto" w:fill="auto"/>
            <w:noWrap/>
            <w:vAlign w:val="bottom"/>
            <w:hideMark/>
          </w:tcPr>
          <w:p w:rsidR="002047F8" w:rsidRPr="002047F8" w:rsidRDefault="002047F8" w:rsidP="002047F8">
            <w:pPr>
              <w:jc w:val="right"/>
              <w:rPr>
                <w:color w:val="000000"/>
              </w:rPr>
            </w:pPr>
            <w:r w:rsidRPr="002047F8">
              <w:rPr>
                <w:color w:val="000000"/>
              </w:rPr>
              <w:t>2</w:t>
            </w:r>
          </w:p>
        </w:tc>
      </w:tr>
    </w:tbl>
    <w:p w:rsidR="002047F8" w:rsidRDefault="002047F8"/>
    <w:p w:rsidR="002047F8" w:rsidRDefault="002047F8"/>
    <w:p w:rsidR="002047F8" w:rsidRPr="002047F8" w:rsidRDefault="002047F8">
      <w:pPr>
        <w:rPr>
          <w:b/>
        </w:rPr>
      </w:pPr>
      <w:r w:rsidRPr="002047F8">
        <w:rPr>
          <w:b/>
        </w:rPr>
        <w:t>Lisa 5 Finantsinvesteeringud</w:t>
      </w:r>
    </w:p>
    <w:p w:rsidR="002047F8" w:rsidRDefault="002047F8" w:rsidP="002047F8">
      <w:r>
        <w:t>Tuhandetes eurodes</w:t>
      </w:r>
    </w:p>
    <w:tbl>
      <w:tblPr>
        <w:tblW w:w="9120" w:type="dxa"/>
        <w:tblInd w:w="55" w:type="dxa"/>
        <w:tblCellMar>
          <w:left w:w="70" w:type="dxa"/>
          <w:right w:w="70" w:type="dxa"/>
        </w:tblCellMar>
        <w:tblLook w:val="04A0" w:firstRow="1" w:lastRow="0" w:firstColumn="1" w:lastColumn="0" w:noHBand="0" w:noVBand="1"/>
      </w:tblPr>
      <w:tblGrid>
        <w:gridCol w:w="1420"/>
        <w:gridCol w:w="1080"/>
        <w:gridCol w:w="540"/>
        <w:gridCol w:w="1240"/>
        <w:gridCol w:w="1200"/>
        <w:gridCol w:w="1240"/>
        <w:gridCol w:w="1240"/>
        <w:gridCol w:w="1160"/>
      </w:tblGrid>
      <w:tr w:rsidR="00A76140" w:rsidRPr="00A76140" w:rsidTr="002E04EB">
        <w:trPr>
          <w:trHeight w:val="315"/>
        </w:trPr>
        <w:tc>
          <w:tcPr>
            <w:tcW w:w="142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108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A76140" w:rsidRPr="00A76140" w:rsidRDefault="00A76140" w:rsidP="00A76140">
            <w:pPr>
              <w:rPr>
                <w:b/>
                <w:bCs/>
                <w:color w:val="000000"/>
              </w:rPr>
            </w:pPr>
          </w:p>
        </w:tc>
        <w:tc>
          <w:tcPr>
            <w:tcW w:w="1160" w:type="dxa"/>
            <w:tcBorders>
              <w:top w:val="nil"/>
              <w:left w:val="nil"/>
              <w:bottom w:val="single" w:sz="4" w:space="0" w:color="auto"/>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2013</w:t>
            </w:r>
          </w:p>
        </w:tc>
      </w:tr>
      <w:tr w:rsidR="00A76140" w:rsidRPr="00A76140" w:rsidTr="002E04EB">
        <w:trPr>
          <w:trHeight w:val="315"/>
        </w:trPr>
        <w:tc>
          <w:tcPr>
            <w:tcW w:w="142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08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5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00" w:type="dxa"/>
            <w:tcBorders>
              <w:top w:val="nil"/>
              <w:left w:val="nil"/>
              <w:bottom w:val="nil"/>
              <w:right w:val="nil"/>
            </w:tcBorders>
            <w:shd w:val="clear" w:color="auto" w:fill="auto"/>
            <w:noWrap/>
            <w:vAlign w:val="bottom"/>
            <w:hideMark/>
          </w:tcPr>
          <w:p w:rsidR="00A76140" w:rsidRPr="00A76140" w:rsidRDefault="00A76140" w:rsidP="00A76140">
            <w:pPr>
              <w:rPr>
                <w:color w:val="000000"/>
              </w:rPr>
            </w:pPr>
          </w:p>
        </w:tc>
        <w:tc>
          <w:tcPr>
            <w:tcW w:w="1240" w:type="dxa"/>
            <w:tcBorders>
              <w:top w:val="single" w:sz="4" w:space="0" w:color="auto"/>
              <w:left w:val="nil"/>
              <w:bottom w:val="nil"/>
              <w:right w:val="nil"/>
            </w:tcBorders>
            <w:shd w:val="clear" w:color="auto" w:fill="auto"/>
            <w:noWrap/>
            <w:vAlign w:val="bottom"/>
            <w:hideMark/>
          </w:tcPr>
          <w:p w:rsidR="00A76140" w:rsidRPr="00A76140" w:rsidRDefault="00A76140" w:rsidP="00A76140">
            <w:pPr>
              <w:rPr>
                <w:rFonts w:ascii="Calibri" w:hAnsi="Calibri"/>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A76140" w:rsidRPr="00A76140" w:rsidRDefault="00A76140" w:rsidP="00A76140">
            <w:pPr>
              <w:rPr>
                <w:color w:val="000000"/>
              </w:rPr>
            </w:pPr>
          </w:p>
        </w:tc>
        <w:tc>
          <w:tcPr>
            <w:tcW w:w="1160" w:type="dxa"/>
            <w:tcBorders>
              <w:top w:val="single" w:sz="4" w:space="0" w:color="auto"/>
              <w:left w:val="nil"/>
              <w:bottom w:val="nil"/>
              <w:right w:val="nil"/>
            </w:tcBorders>
            <w:shd w:val="clear" w:color="auto" w:fill="auto"/>
            <w:noWrap/>
            <w:vAlign w:val="bottom"/>
            <w:hideMark/>
          </w:tcPr>
          <w:p w:rsidR="00A76140" w:rsidRPr="00A76140" w:rsidRDefault="00A76140" w:rsidP="00A76140">
            <w:pPr>
              <w:rPr>
                <w:color w:val="000000"/>
              </w:rPr>
            </w:pPr>
          </w:p>
        </w:tc>
      </w:tr>
      <w:tr w:rsidR="00A76140" w:rsidRPr="00A76140" w:rsidTr="00A76140">
        <w:trPr>
          <w:trHeight w:val="315"/>
        </w:trPr>
        <w:tc>
          <w:tcPr>
            <w:tcW w:w="5480" w:type="dxa"/>
            <w:gridSpan w:val="5"/>
            <w:tcBorders>
              <w:top w:val="nil"/>
              <w:left w:val="nil"/>
              <w:bottom w:val="nil"/>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Pikaajalised finantsinvesteeringud aasta alguses</w:t>
            </w:r>
          </w:p>
        </w:tc>
        <w:tc>
          <w:tcPr>
            <w:tcW w:w="1240" w:type="dxa"/>
            <w:tcBorders>
              <w:top w:val="nil"/>
              <w:left w:val="nil"/>
              <w:bottom w:val="nil"/>
              <w:right w:val="nil"/>
            </w:tcBorders>
            <w:shd w:val="clear" w:color="auto" w:fill="auto"/>
            <w:noWrap/>
            <w:vAlign w:val="bottom"/>
            <w:hideMark/>
          </w:tcPr>
          <w:p w:rsidR="00A76140" w:rsidRPr="00A76140" w:rsidRDefault="003C3998" w:rsidP="003C3998">
            <w:pPr>
              <w:jc w:val="right"/>
              <w:rPr>
                <w:b/>
                <w:bCs/>
                <w:color w:val="000000"/>
              </w:rPr>
            </w:pPr>
            <w:r>
              <w:rPr>
                <w:b/>
                <w:bCs/>
                <w:color w:val="000000"/>
              </w:rPr>
              <w:t xml:space="preserve">3 </w:t>
            </w:r>
            <w:r w:rsidR="00A76140" w:rsidRPr="00A76140">
              <w:rPr>
                <w:b/>
                <w:bCs/>
                <w:color w:val="000000"/>
              </w:rPr>
              <w:t>096</w:t>
            </w: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116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2 919</w:t>
            </w:r>
          </w:p>
        </w:tc>
      </w:tr>
      <w:tr w:rsidR="00A76140" w:rsidRPr="00A76140" w:rsidTr="00A76140">
        <w:trPr>
          <w:trHeight w:val="330"/>
        </w:trPr>
        <w:tc>
          <w:tcPr>
            <w:tcW w:w="2500" w:type="dxa"/>
            <w:gridSpan w:val="2"/>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Osaluse suurenemine</w:t>
            </w:r>
          </w:p>
        </w:tc>
        <w:tc>
          <w:tcPr>
            <w:tcW w:w="5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0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240"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44</w:t>
            </w:r>
          </w:p>
        </w:tc>
        <w:tc>
          <w:tcPr>
            <w:tcW w:w="1240" w:type="dxa"/>
            <w:tcBorders>
              <w:top w:val="nil"/>
              <w:left w:val="nil"/>
              <w:bottom w:val="single" w:sz="8" w:space="0" w:color="auto"/>
              <w:right w:val="nil"/>
            </w:tcBorders>
            <w:shd w:val="clear" w:color="auto" w:fill="auto"/>
            <w:noWrap/>
            <w:vAlign w:val="bottom"/>
            <w:hideMark/>
          </w:tcPr>
          <w:p w:rsidR="00A76140" w:rsidRPr="00A76140" w:rsidRDefault="00A76140" w:rsidP="00A76140">
            <w:pPr>
              <w:rPr>
                <w:color w:val="000000"/>
              </w:rPr>
            </w:pPr>
            <w:r w:rsidRPr="00A76140">
              <w:rPr>
                <w:color w:val="000000"/>
              </w:rPr>
              <w:t> </w:t>
            </w:r>
          </w:p>
        </w:tc>
        <w:tc>
          <w:tcPr>
            <w:tcW w:w="1160" w:type="dxa"/>
            <w:tcBorders>
              <w:top w:val="nil"/>
              <w:left w:val="nil"/>
              <w:bottom w:val="single" w:sz="8" w:space="0" w:color="auto"/>
              <w:right w:val="nil"/>
            </w:tcBorders>
            <w:shd w:val="clear" w:color="auto" w:fill="auto"/>
            <w:noWrap/>
            <w:vAlign w:val="bottom"/>
            <w:hideMark/>
          </w:tcPr>
          <w:p w:rsidR="00A76140" w:rsidRPr="00A76140" w:rsidRDefault="00A76140" w:rsidP="00A76140">
            <w:pPr>
              <w:jc w:val="right"/>
              <w:rPr>
                <w:color w:val="000000"/>
              </w:rPr>
            </w:pPr>
            <w:r w:rsidRPr="00A76140">
              <w:rPr>
                <w:color w:val="000000"/>
              </w:rPr>
              <w:t>177</w:t>
            </w:r>
          </w:p>
        </w:tc>
      </w:tr>
      <w:tr w:rsidR="00A76140" w:rsidRPr="00A76140" w:rsidTr="00A76140">
        <w:trPr>
          <w:trHeight w:val="315"/>
        </w:trPr>
        <w:tc>
          <w:tcPr>
            <w:tcW w:w="5480" w:type="dxa"/>
            <w:gridSpan w:val="5"/>
            <w:tcBorders>
              <w:top w:val="nil"/>
              <w:left w:val="nil"/>
              <w:bottom w:val="nil"/>
              <w:right w:val="nil"/>
            </w:tcBorders>
            <w:shd w:val="clear" w:color="auto" w:fill="auto"/>
            <w:noWrap/>
            <w:vAlign w:val="bottom"/>
            <w:hideMark/>
          </w:tcPr>
          <w:p w:rsidR="00A76140" w:rsidRPr="00A76140" w:rsidRDefault="00A76140" w:rsidP="00A76140">
            <w:pPr>
              <w:rPr>
                <w:b/>
                <w:bCs/>
                <w:color w:val="000000"/>
              </w:rPr>
            </w:pPr>
            <w:r w:rsidRPr="00A76140">
              <w:rPr>
                <w:b/>
                <w:bCs/>
                <w:color w:val="000000"/>
              </w:rPr>
              <w:t>Pikaajalised finantsinvesteeringud aasta lõpus</w:t>
            </w:r>
          </w:p>
        </w:tc>
        <w:tc>
          <w:tcPr>
            <w:tcW w:w="124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3 140</w:t>
            </w:r>
          </w:p>
        </w:tc>
        <w:tc>
          <w:tcPr>
            <w:tcW w:w="1240" w:type="dxa"/>
            <w:tcBorders>
              <w:top w:val="nil"/>
              <w:left w:val="nil"/>
              <w:bottom w:val="nil"/>
              <w:right w:val="nil"/>
            </w:tcBorders>
            <w:shd w:val="clear" w:color="auto" w:fill="auto"/>
            <w:noWrap/>
            <w:vAlign w:val="bottom"/>
            <w:hideMark/>
          </w:tcPr>
          <w:p w:rsidR="00A76140" w:rsidRPr="00A76140" w:rsidRDefault="00A76140" w:rsidP="00A76140">
            <w:pPr>
              <w:rPr>
                <w:b/>
                <w:bCs/>
                <w:color w:val="000000"/>
              </w:rPr>
            </w:pPr>
          </w:p>
        </w:tc>
        <w:tc>
          <w:tcPr>
            <w:tcW w:w="1160" w:type="dxa"/>
            <w:tcBorders>
              <w:top w:val="nil"/>
              <w:left w:val="nil"/>
              <w:bottom w:val="nil"/>
              <w:right w:val="nil"/>
            </w:tcBorders>
            <w:shd w:val="clear" w:color="auto" w:fill="auto"/>
            <w:noWrap/>
            <w:vAlign w:val="bottom"/>
            <w:hideMark/>
          </w:tcPr>
          <w:p w:rsidR="00A76140" w:rsidRPr="00A76140" w:rsidRDefault="00A76140" w:rsidP="00A76140">
            <w:pPr>
              <w:jc w:val="right"/>
              <w:rPr>
                <w:b/>
                <w:bCs/>
                <w:color w:val="000000"/>
              </w:rPr>
            </w:pPr>
            <w:r w:rsidRPr="00A76140">
              <w:rPr>
                <w:b/>
                <w:bCs/>
                <w:color w:val="000000"/>
              </w:rPr>
              <w:t>3 096</w:t>
            </w:r>
          </w:p>
        </w:tc>
      </w:tr>
    </w:tbl>
    <w:p w:rsidR="002047F8" w:rsidRDefault="002047F8"/>
    <w:p w:rsidR="002047F8" w:rsidRPr="002047F8" w:rsidRDefault="002047F8" w:rsidP="002047F8">
      <w:r w:rsidRPr="002047F8">
        <w:t>Ülenurme Vallavalitsus omab seisuga 31.12.201</w:t>
      </w:r>
      <w:r w:rsidR="00465BBC">
        <w:t>4</w:t>
      </w:r>
      <w:r w:rsidRPr="002047F8">
        <w:t xml:space="preserve"> aktsiaid sanatooriumis Värska 25 tk, sanatooriumis Narva- Jõesuu 88 tk, sanatooriumis Tervis 129 tk ja AS Emajõe Veevärk 2628 tk.  </w:t>
      </w:r>
    </w:p>
    <w:p w:rsidR="00D079A7" w:rsidRPr="00D079A7" w:rsidRDefault="002047F8" w:rsidP="00D079A7">
      <w:r w:rsidRPr="002047F8">
        <w:t>Bilansis on aktsiad kajastatud soetusmaksumuses. Konsolideerimisgrupile kuulus seisuga 31.12.201</w:t>
      </w:r>
      <w:r>
        <w:t>4</w:t>
      </w:r>
      <w:r w:rsidRPr="002047F8">
        <w:t xml:space="preserve">  6,9% AS Emajõe Veevärk aktsiatest. Osalus on kajastatud kapitaliosaluse meetodil, kuna see kuulub avalikku sektorisse.  </w:t>
      </w:r>
      <w:r w:rsidR="00D079A7" w:rsidRPr="00D079A7">
        <w:t>AS Emajõe Veevärk osaluse maksumus suurenes 201</w:t>
      </w:r>
      <w:r w:rsidR="00D079A7">
        <w:t>4</w:t>
      </w:r>
      <w:r w:rsidR="00D079A7" w:rsidRPr="00D079A7">
        <w:t xml:space="preserve">.aastal tulemi arvelt </w:t>
      </w:r>
      <w:r w:rsidR="00D079A7">
        <w:t>44</w:t>
      </w:r>
      <w:r w:rsidR="00D079A7" w:rsidRPr="00D079A7">
        <w:t xml:space="preserve"> tuhat eurot.   </w:t>
      </w:r>
    </w:p>
    <w:p w:rsidR="002047F8" w:rsidRPr="002047F8" w:rsidRDefault="002047F8" w:rsidP="002047F8">
      <w:r w:rsidRPr="002047F8">
        <w:t xml:space="preserve"> </w:t>
      </w:r>
    </w:p>
    <w:p w:rsidR="002047F8" w:rsidRDefault="002047F8" w:rsidP="002047F8">
      <w:r w:rsidRPr="002047F8">
        <w:t xml:space="preserve">Aruandeaastal laekus dividende  </w:t>
      </w:r>
      <w:r w:rsidRPr="00CF528A">
        <w:t>3 995</w:t>
      </w:r>
      <w:r w:rsidRPr="002047F8">
        <w:t xml:space="preserve"> eurot, sanatooriumilt Tervis </w:t>
      </w:r>
      <w:r w:rsidRPr="00CF528A">
        <w:t>3 870</w:t>
      </w:r>
      <w:r w:rsidRPr="002047F8">
        <w:t xml:space="preserve"> eurot ja sanatooriumilt Värska 125 eurot.</w:t>
      </w:r>
    </w:p>
    <w:p w:rsidR="00CF528A" w:rsidRDefault="00CF528A" w:rsidP="002047F8"/>
    <w:p w:rsidR="00CF528A" w:rsidRDefault="00CF528A" w:rsidP="002047F8"/>
    <w:p w:rsidR="00CF528A" w:rsidRPr="00CF528A" w:rsidRDefault="00CF528A" w:rsidP="002047F8">
      <w:pPr>
        <w:rPr>
          <w:b/>
        </w:rPr>
      </w:pPr>
      <w:r w:rsidRPr="00CF528A">
        <w:rPr>
          <w:b/>
        </w:rPr>
        <w:t>Lisa 6  Osalused sihtasutustes</w:t>
      </w:r>
    </w:p>
    <w:p w:rsidR="00CF528A" w:rsidRPr="002047F8" w:rsidRDefault="00CF528A" w:rsidP="002047F8">
      <w:r>
        <w:t>Tuhandetes eurodes</w:t>
      </w:r>
    </w:p>
    <w:tbl>
      <w:tblPr>
        <w:tblW w:w="9370" w:type="dxa"/>
        <w:tblInd w:w="55" w:type="dxa"/>
        <w:tblCellMar>
          <w:left w:w="70" w:type="dxa"/>
          <w:right w:w="70" w:type="dxa"/>
        </w:tblCellMar>
        <w:tblLook w:val="04A0" w:firstRow="1" w:lastRow="0" w:firstColumn="1" w:lastColumn="0" w:noHBand="0" w:noVBand="1"/>
      </w:tblPr>
      <w:tblGrid>
        <w:gridCol w:w="1420"/>
        <w:gridCol w:w="1080"/>
        <w:gridCol w:w="900"/>
        <w:gridCol w:w="1220"/>
        <w:gridCol w:w="1220"/>
        <w:gridCol w:w="1240"/>
        <w:gridCol w:w="1234"/>
        <w:gridCol w:w="1166"/>
      </w:tblGrid>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Nimetus</w:t>
            </w:r>
          </w:p>
        </w:tc>
        <w:tc>
          <w:tcPr>
            <w:tcW w:w="108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Aasta</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Osaluse</w:t>
            </w:r>
          </w:p>
        </w:tc>
        <w:tc>
          <w:tcPr>
            <w:tcW w:w="244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Tulemiaruande näitajad</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240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Bilansi näitajad</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201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määr %</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34"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aasta lõpus</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Tegevus-</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Tegevus-</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Tulem</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Varad</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Netovarad</w:t>
            </w:r>
          </w:p>
        </w:tc>
      </w:tr>
      <w:tr w:rsidR="00CF528A" w:rsidRPr="00CF528A" w:rsidTr="00CF528A">
        <w:trPr>
          <w:trHeight w:val="330"/>
        </w:trPr>
        <w:tc>
          <w:tcPr>
            <w:tcW w:w="142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08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79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22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tulud</w:t>
            </w:r>
          </w:p>
        </w:tc>
        <w:tc>
          <w:tcPr>
            <w:tcW w:w="122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kulud</w:t>
            </w:r>
          </w:p>
        </w:tc>
        <w:tc>
          <w:tcPr>
            <w:tcW w:w="124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234"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166"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r>
      <w:tr w:rsidR="00CF528A" w:rsidRPr="00CF528A" w:rsidTr="00CF528A">
        <w:trPr>
          <w:trHeight w:val="315"/>
        </w:trPr>
        <w:tc>
          <w:tcPr>
            <w:tcW w:w="250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SA Ülenurme Areng</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100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34"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166"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2014</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rFonts w:ascii="Calibri" w:hAnsi="Calibri"/>
                <w:color w:val="000000"/>
                <w:sz w:val="22"/>
                <w:szCs w:val="22"/>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0</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0</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2013</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0</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0</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w:t>
            </w:r>
          </w:p>
        </w:tc>
      </w:tr>
      <w:tr w:rsidR="002F0655" w:rsidRPr="00CF528A" w:rsidTr="00CF528A">
        <w:trPr>
          <w:trHeight w:val="315"/>
        </w:trPr>
        <w:tc>
          <w:tcPr>
            <w:tcW w:w="1420" w:type="dxa"/>
            <w:tcBorders>
              <w:top w:val="nil"/>
              <w:left w:val="nil"/>
              <w:bottom w:val="nil"/>
              <w:right w:val="nil"/>
            </w:tcBorders>
            <w:shd w:val="clear" w:color="auto" w:fill="auto"/>
            <w:noWrap/>
            <w:vAlign w:val="bottom"/>
          </w:tcPr>
          <w:p w:rsidR="002F0655" w:rsidRDefault="002F0655" w:rsidP="00CF528A">
            <w:pPr>
              <w:rPr>
                <w:color w:val="000000"/>
              </w:rPr>
            </w:pPr>
          </w:p>
          <w:p w:rsidR="002F0655" w:rsidRPr="00CF528A" w:rsidRDefault="002F0655" w:rsidP="00CF528A">
            <w:pPr>
              <w:rPr>
                <w:color w:val="000000"/>
              </w:rPr>
            </w:pPr>
          </w:p>
        </w:tc>
        <w:tc>
          <w:tcPr>
            <w:tcW w:w="1080" w:type="dxa"/>
            <w:tcBorders>
              <w:top w:val="nil"/>
              <w:left w:val="nil"/>
              <w:bottom w:val="nil"/>
              <w:right w:val="nil"/>
            </w:tcBorders>
            <w:shd w:val="clear" w:color="auto" w:fill="auto"/>
            <w:noWrap/>
            <w:vAlign w:val="bottom"/>
          </w:tcPr>
          <w:p w:rsidR="002F0655" w:rsidRPr="00CF528A" w:rsidRDefault="002F0655" w:rsidP="00CF528A">
            <w:pPr>
              <w:jc w:val="right"/>
              <w:rPr>
                <w:color w:val="000000"/>
              </w:rPr>
            </w:pPr>
          </w:p>
        </w:tc>
        <w:tc>
          <w:tcPr>
            <w:tcW w:w="790" w:type="dxa"/>
            <w:tcBorders>
              <w:top w:val="nil"/>
              <w:left w:val="nil"/>
              <w:bottom w:val="nil"/>
              <w:right w:val="nil"/>
            </w:tcBorders>
            <w:shd w:val="clear" w:color="auto" w:fill="auto"/>
            <w:noWrap/>
            <w:vAlign w:val="bottom"/>
          </w:tcPr>
          <w:p w:rsidR="002F0655" w:rsidRPr="00CF528A" w:rsidRDefault="002F0655" w:rsidP="00CF528A">
            <w:pPr>
              <w:rPr>
                <w:color w:val="000000"/>
              </w:rPr>
            </w:pPr>
          </w:p>
        </w:tc>
        <w:tc>
          <w:tcPr>
            <w:tcW w:w="1220" w:type="dxa"/>
            <w:tcBorders>
              <w:top w:val="nil"/>
              <w:left w:val="nil"/>
              <w:bottom w:val="nil"/>
              <w:right w:val="nil"/>
            </w:tcBorders>
            <w:shd w:val="clear" w:color="auto" w:fill="auto"/>
            <w:noWrap/>
            <w:vAlign w:val="bottom"/>
          </w:tcPr>
          <w:p w:rsidR="002F0655" w:rsidRPr="00CF528A" w:rsidRDefault="002F0655" w:rsidP="00CF528A">
            <w:pPr>
              <w:jc w:val="right"/>
              <w:rPr>
                <w:color w:val="000000"/>
              </w:rPr>
            </w:pPr>
          </w:p>
        </w:tc>
        <w:tc>
          <w:tcPr>
            <w:tcW w:w="1220" w:type="dxa"/>
            <w:tcBorders>
              <w:top w:val="nil"/>
              <w:left w:val="nil"/>
              <w:bottom w:val="nil"/>
              <w:right w:val="nil"/>
            </w:tcBorders>
            <w:shd w:val="clear" w:color="auto" w:fill="auto"/>
            <w:noWrap/>
            <w:vAlign w:val="bottom"/>
          </w:tcPr>
          <w:p w:rsidR="002F0655" w:rsidRPr="00CF528A" w:rsidRDefault="002F0655" w:rsidP="00CF528A">
            <w:pPr>
              <w:jc w:val="right"/>
              <w:rPr>
                <w:color w:val="000000"/>
              </w:rPr>
            </w:pPr>
          </w:p>
        </w:tc>
        <w:tc>
          <w:tcPr>
            <w:tcW w:w="1240" w:type="dxa"/>
            <w:tcBorders>
              <w:top w:val="nil"/>
              <w:left w:val="nil"/>
              <w:bottom w:val="nil"/>
              <w:right w:val="nil"/>
            </w:tcBorders>
            <w:shd w:val="clear" w:color="auto" w:fill="auto"/>
            <w:noWrap/>
            <w:vAlign w:val="bottom"/>
          </w:tcPr>
          <w:p w:rsidR="002F0655" w:rsidRPr="00CF528A" w:rsidRDefault="002F0655" w:rsidP="00CF528A">
            <w:pPr>
              <w:jc w:val="right"/>
              <w:rPr>
                <w:color w:val="000000"/>
              </w:rPr>
            </w:pPr>
          </w:p>
        </w:tc>
        <w:tc>
          <w:tcPr>
            <w:tcW w:w="1234" w:type="dxa"/>
            <w:tcBorders>
              <w:top w:val="nil"/>
              <w:left w:val="nil"/>
              <w:bottom w:val="nil"/>
              <w:right w:val="nil"/>
            </w:tcBorders>
            <w:shd w:val="clear" w:color="auto" w:fill="auto"/>
            <w:noWrap/>
            <w:vAlign w:val="bottom"/>
          </w:tcPr>
          <w:p w:rsidR="002F0655" w:rsidRPr="00CF528A" w:rsidRDefault="002F0655" w:rsidP="00CF528A">
            <w:pPr>
              <w:jc w:val="right"/>
              <w:rPr>
                <w:color w:val="000000"/>
              </w:rPr>
            </w:pPr>
          </w:p>
        </w:tc>
        <w:tc>
          <w:tcPr>
            <w:tcW w:w="1166" w:type="dxa"/>
            <w:tcBorders>
              <w:top w:val="nil"/>
              <w:left w:val="nil"/>
              <w:bottom w:val="nil"/>
              <w:right w:val="nil"/>
            </w:tcBorders>
            <w:shd w:val="clear" w:color="auto" w:fill="auto"/>
            <w:noWrap/>
            <w:vAlign w:val="bottom"/>
          </w:tcPr>
          <w:p w:rsidR="002F0655" w:rsidRPr="00CF528A" w:rsidRDefault="002F0655" w:rsidP="00CF528A">
            <w:pPr>
              <w:jc w:val="right"/>
              <w:rPr>
                <w:color w:val="000000"/>
              </w:rPr>
            </w:pPr>
          </w:p>
        </w:tc>
      </w:tr>
    </w:tbl>
    <w:p w:rsidR="002047F8" w:rsidRPr="00CF528A" w:rsidRDefault="00CF528A">
      <w:pPr>
        <w:rPr>
          <w:b/>
        </w:rPr>
      </w:pPr>
      <w:r w:rsidRPr="00CF528A">
        <w:rPr>
          <w:b/>
        </w:rPr>
        <w:lastRenderedPageBreak/>
        <w:t>Lisa 7  Osalused tütarettevõtjates</w:t>
      </w:r>
    </w:p>
    <w:p w:rsidR="00CF528A" w:rsidRDefault="00CF528A" w:rsidP="00CF528A">
      <w:r>
        <w:t>Tuhandetes eurodes</w:t>
      </w:r>
    </w:p>
    <w:p w:rsidR="002E04EB" w:rsidRDefault="002E04EB" w:rsidP="00CF528A"/>
    <w:p w:rsidR="002E04EB" w:rsidRDefault="002E04EB" w:rsidP="00CF528A">
      <w:r>
        <w:t>Tütarettevõtjad</w:t>
      </w:r>
    </w:p>
    <w:p w:rsidR="00CF528A" w:rsidRDefault="002E04EB">
      <w:r>
        <w:t>Käesolevas konsolideeritud majandusaasta aruandes on rida-realt konsolideeritud järgmised valitseva mõju all olevad äriühingud:</w:t>
      </w:r>
    </w:p>
    <w:tbl>
      <w:tblPr>
        <w:tblW w:w="9370" w:type="dxa"/>
        <w:tblInd w:w="55" w:type="dxa"/>
        <w:tblCellMar>
          <w:left w:w="70" w:type="dxa"/>
          <w:right w:w="70" w:type="dxa"/>
        </w:tblCellMar>
        <w:tblLook w:val="04A0" w:firstRow="1" w:lastRow="0" w:firstColumn="1" w:lastColumn="0" w:noHBand="0" w:noVBand="1"/>
      </w:tblPr>
      <w:tblGrid>
        <w:gridCol w:w="1420"/>
        <w:gridCol w:w="1080"/>
        <w:gridCol w:w="900"/>
        <w:gridCol w:w="1220"/>
        <w:gridCol w:w="1220"/>
        <w:gridCol w:w="1240"/>
        <w:gridCol w:w="1234"/>
        <w:gridCol w:w="1166"/>
      </w:tblGrid>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Nimetus</w:t>
            </w:r>
          </w:p>
        </w:tc>
        <w:tc>
          <w:tcPr>
            <w:tcW w:w="108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Aasta</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Osaluse</w:t>
            </w:r>
          </w:p>
        </w:tc>
        <w:tc>
          <w:tcPr>
            <w:tcW w:w="244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Tulemiaruande näitajad</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240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Bilansi näitajad</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2010"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määr %</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34"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aasta lõpus</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Tegevus-</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Tegevus-</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Tulem</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166"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30"/>
        </w:trPr>
        <w:tc>
          <w:tcPr>
            <w:tcW w:w="142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08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79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22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tulud</w:t>
            </w:r>
          </w:p>
        </w:tc>
        <w:tc>
          <w:tcPr>
            <w:tcW w:w="122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kulud</w:t>
            </w:r>
          </w:p>
        </w:tc>
        <w:tc>
          <w:tcPr>
            <w:tcW w:w="1240"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 </w:t>
            </w:r>
          </w:p>
        </w:tc>
        <w:tc>
          <w:tcPr>
            <w:tcW w:w="1234"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Varad</w:t>
            </w:r>
          </w:p>
        </w:tc>
        <w:tc>
          <w:tcPr>
            <w:tcW w:w="1166" w:type="dxa"/>
            <w:tcBorders>
              <w:top w:val="nil"/>
              <w:left w:val="nil"/>
              <w:bottom w:val="single" w:sz="8" w:space="0" w:color="auto"/>
              <w:right w:val="nil"/>
            </w:tcBorders>
            <w:shd w:val="clear" w:color="auto" w:fill="auto"/>
            <w:noWrap/>
            <w:vAlign w:val="bottom"/>
            <w:hideMark/>
          </w:tcPr>
          <w:p w:rsidR="00CF528A" w:rsidRPr="00CF528A" w:rsidRDefault="00CF528A" w:rsidP="00CF528A">
            <w:pPr>
              <w:rPr>
                <w:color w:val="000000"/>
              </w:rPr>
            </w:pPr>
            <w:r w:rsidRPr="00CF528A">
              <w:rPr>
                <w:color w:val="000000"/>
              </w:rPr>
              <w:t>Netovarad</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OÜ Olme</w:t>
            </w: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2014</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100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1 120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1 154</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-34</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649</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135</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2013</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rFonts w:ascii="Calibri" w:hAnsi="Calibri"/>
                <w:color w:val="000000"/>
                <w:sz w:val="22"/>
                <w:szCs w:val="22"/>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1 174</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1 172</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2</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602</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169</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OÜ Ülenurme</w:t>
            </w: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2014</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100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410</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393</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17</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215</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166</w:t>
            </w:r>
          </w:p>
        </w:tc>
      </w:tr>
      <w:tr w:rsidR="00CF528A" w:rsidRPr="00CF528A" w:rsidTr="00CF528A">
        <w:trPr>
          <w:trHeight w:val="315"/>
        </w:trPr>
        <w:tc>
          <w:tcPr>
            <w:tcW w:w="142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Teed</w:t>
            </w:r>
          </w:p>
        </w:tc>
        <w:tc>
          <w:tcPr>
            <w:tcW w:w="108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2013</w:t>
            </w:r>
          </w:p>
        </w:tc>
        <w:tc>
          <w:tcPr>
            <w:tcW w:w="790" w:type="dxa"/>
            <w:tcBorders>
              <w:top w:val="nil"/>
              <w:left w:val="nil"/>
              <w:bottom w:val="nil"/>
              <w:right w:val="nil"/>
            </w:tcBorders>
            <w:shd w:val="clear" w:color="auto" w:fill="auto"/>
            <w:noWrap/>
            <w:vAlign w:val="bottom"/>
            <w:hideMark/>
          </w:tcPr>
          <w:p w:rsidR="00CF528A" w:rsidRPr="00CF528A" w:rsidRDefault="00CF528A" w:rsidP="00CF528A">
            <w:pPr>
              <w:rPr>
                <w:rFonts w:ascii="Calibri" w:hAnsi="Calibri"/>
                <w:color w:val="000000"/>
                <w:sz w:val="22"/>
                <w:szCs w:val="22"/>
              </w:rPr>
            </w:pP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404</w:t>
            </w:r>
          </w:p>
        </w:tc>
        <w:tc>
          <w:tcPr>
            <w:tcW w:w="122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386</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18</w:t>
            </w:r>
          </w:p>
        </w:tc>
        <w:tc>
          <w:tcPr>
            <w:tcW w:w="1234"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182</w:t>
            </w:r>
          </w:p>
        </w:tc>
        <w:tc>
          <w:tcPr>
            <w:tcW w:w="1166" w:type="dxa"/>
            <w:tcBorders>
              <w:top w:val="nil"/>
              <w:left w:val="nil"/>
              <w:bottom w:val="nil"/>
              <w:right w:val="nil"/>
            </w:tcBorders>
            <w:shd w:val="clear" w:color="auto" w:fill="auto"/>
            <w:noWrap/>
            <w:vAlign w:val="bottom"/>
            <w:hideMark/>
          </w:tcPr>
          <w:p w:rsidR="00CF528A" w:rsidRPr="00CF528A" w:rsidRDefault="00CF528A" w:rsidP="00CF528A">
            <w:pPr>
              <w:jc w:val="center"/>
              <w:rPr>
                <w:color w:val="000000"/>
              </w:rPr>
            </w:pPr>
            <w:r w:rsidRPr="00CF528A">
              <w:rPr>
                <w:color w:val="000000"/>
              </w:rPr>
              <w:t>149</w:t>
            </w:r>
          </w:p>
        </w:tc>
      </w:tr>
    </w:tbl>
    <w:p w:rsidR="00CF528A" w:rsidRDefault="00CF528A"/>
    <w:p w:rsidR="00CF528A" w:rsidRDefault="00CF528A"/>
    <w:p w:rsidR="00CF528A" w:rsidRDefault="00CF528A"/>
    <w:p w:rsidR="00CF528A" w:rsidRPr="00CF528A" w:rsidRDefault="00CF528A">
      <w:pPr>
        <w:rPr>
          <w:b/>
        </w:rPr>
      </w:pPr>
      <w:r w:rsidRPr="00CF528A">
        <w:rPr>
          <w:b/>
        </w:rPr>
        <w:t>Lisa 8  Kinnisvarainvesteeringud</w:t>
      </w:r>
    </w:p>
    <w:p w:rsidR="00CF528A" w:rsidRPr="002047F8" w:rsidRDefault="00CF528A" w:rsidP="00CF528A">
      <w:r>
        <w:t>Tuhandetes eurodes</w:t>
      </w:r>
    </w:p>
    <w:p w:rsidR="00CF528A" w:rsidRDefault="00CF528A"/>
    <w:tbl>
      <w:tblPr>
        <w:tblW w:w="8090" w:type="dxa"/>
        <w:tblInd w:w="55" w:type="dxa"/>
        <w:tblCellMar>
          <w:left w:w="70" w:type="dxa"/>
          <w:right w:w="70" w:type="dxa"/>
        </w:tblCellMar>
        <w:tblLook w:val="04A0" w:firstRow="1" w:lastRow="0" w:firstColumn="1" w:lastColumn="0" w:noHBand="0" w:noVBand="1"/>
      </w:tblPr>
      <w:tblGrid>
        <w:gridCol w:w="1079"/>
        <w:gridCol w:w="1078"/>
        <w:gridCol w:w="1013"/>
        <w:gridCol w:w="1240"/>
        <w:gridCol w:w="1200"/>
        <w:gridCol w:w="1240"/>
        <w:gridCol w:w="1240"/>
      </w:tblGrid>
      <w:tr w:rsidR="00CF528A" w:rsidRPr="00CF528A" w:rsidTr="00CF528A">
        <w:trPr>
          <w:trHeight w:val="315"/>
        </w:trPr>
        <w:tc>
          <w:tcPr>
            <w:tcW w:w="3170" w:type="dxa"/>
            <w:gridSpan w:val="3"/>
            <w:tcBorders>
              <w:top w:val="nil"/>
              <w:left w:val="nil"/>
              <w:bottom w:val="nil"/>
              <w:right w:val="nil"/>
            </w:tcBorders>
            <w:shd w:val="clear" w:color="auto" w:fill="auto"/>
            <w:noWrap/>
            <w:vAlign w:val="bottom"/>
            <w:hideMark/>
          </w:tcPr>
          <w:p w:rsidR="00CF528A" w:rsidRPr="00CF528A" w:rsidRDefault="00CF528A" w:rsidP="00CF528A">
            <w:pPr>
              <w:rPr>
                <w:b/>
                <w:bCs/>
                <w:color w:val="000000"/>
              </w:rPr>
            </w:pPr>
            <w:r w:rsidRPr="00CF528A">
              <w:rPr>
                <w:b/>
                <w:bCs/>
                <w:color w:val="000000"/>
              </w:rPr>
              <w:t>Jääk seisuga 31.12.2013</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2157"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Soetusmaksumus</w:t>
            </w: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19</w:t>
            </w: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2157"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Akumuleeritud kulum</w:t>
            </w: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-9</w:t>
            </w: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2157"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Põhivara jääkväärtus</w:t>
            </w: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10</w:t>
            </w: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079"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78"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079"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78"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079"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78"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3170" w:type="dxa"/>
            <w:gridSpan w:val="3"/>
            <w:tcBorders>
              <w:top w:val="nil"/>
              <w:left w:val="nil"/>
              <w:bottom w:val="nil"/>
              <w:right w:val="nil"/>
            </w:tcBorders>
            <w:shd w:val="clear" w:color="auto" w:fill="auto"/>
            <w:noWrap/>
            <w:vAlign w:val="bottom"/>
            <w:hideMark/>
          </w:tcPr>
          <w:p w:rsidR="00CF528A" w:rsidRPr="00CF528A" w:rsidRDefault="00CF528A" w:rsidP="00CF528A">
            <w:pPr>
              <w:rPr>
                <w:b/>
                <w:bCs/>
                <w:color w:val="000000"/>
              </w:rPr>
            </w:pPr>
            <w:r w:rsidRPr="00CF528A">
              <w:rPr>
                <w:b/>
                <w:bCs/>
                <w:color w:val="000000"/>
              </w:rPr>
              <w:t>Jääk seisuga 31.12.2014</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2157"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Soetusmaksumus</w:t>
            </w: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19</w:t>
            </w: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2157"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Akumuleeritud kulum</w:t>
            </w: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-9</w:t>
            </w: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2157" w:type="dxa"/>
            <w:gridSpan w:val="2"/>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Põhivara jääkväärtus</w:t>
            </w: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10</w:t>
            </w: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079"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78"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r>
      <w:tr w:rsidR="00CF528A" w:rsidRPr="00CF528A" w:rsidTr="00CF528A">
        <w:trPr>
          <w:trHeight w:val="315"/>
        </w:trPr>
        <w:tc>
          <w:tcPr>
            <w:tcW w:w="1079"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78"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013"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00" w:type="dxa"/>
            <w:tcBorders>
              <w:top w:val="nil"/>
              <w:left w:val="nil"/>
              <w:bottom w:val="nil"/>
              <w:right w:val="nil"/>
            </w:tcBorders>
            <w:shd w:val="clear" w:color="auto" w:fill="auto"/>
            <w:noWrap/>
            <w:vAlign w:val="bottom"/>
            <w:hideMark/>
          </w:tcPr>
          <w:p w:rsidR="00CF528A" w:rsidRPr="00CF528A" w:rsidRDefault="00CF528A" w:rsidP="00CF528A">
            <w:pPr>
              <w:rPr>
                <w:color w:val="000000"/>
              </w:rPr>
            </w:pP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2014</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2013</w:t>
            </w:r>
          </w:p>
        </w:tc>
      </w:tr>
      <w:tr w:rsidR="00CF528A" w:rsidRPr="00CF528A" w:rsidTr="00CF528A">
        <w:trPr>
          <w:trHeight w:val="315"/>
        </w:trPr>
        <w:tc>
          <w:tcPr>
            <w:tcW w:w="5610" w:type="dxa"/>
            <w:gridSpan w:val="5"/>
            <w:tcBorders>
              <w:top w:val="nil"/>
              <w:left w:val="nil"/>
              <w:bottom w:val="nil"/>
              <w:right w:val="nil"/>
            </w:tcBorders>
            <w:shd w:val="clear" w:color="auto" w:fill="auto"/>
            <w:noWrap/>
            <w:vAlign w:val="bottom"/>
            <w:hideMark/>
          </w:tcPr>
          <w:p w:rsidR="00CF528A" w:rsidRPr="00CF528A" w:rsidRDefault="00CF528A" w:rsidP="00CF528A">
            <w:pPr>
              <w:rPr>
                <w:color w:val="000000"/>
              </w:rPr>
            </w:pPr>
            <w:r w:rsidRPr="00CF528A">
              <w:rPr>
                <w:color w:val="000000"/>
              </w:rPr>
              <w:t>Renditulud kinnisvarainvesteeringutelt ( vt lisa 13)</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9</w:t>
            </w:r>
          </w:p>
        </w:tc>
        <w:tc>
          <w:tcPr>
            <w:tcW w:w="1240" w:type="dxa"/>
            <w:tcBorders>
              <w:top w:val="nil"/>
              <w:left w:val="nil"/>
              <w:bottom w:val="nil"/>
              <w:right w:val="nil"/>
            </w:tcBorders>
            <w:shd w:val="clear" w:color="auto" w:fill="auto"/>
            <w:noWrap/>
            <w:vAlign w:val="bottom"/>
            <w:hideMark/>
          </w:tcPr>
          <w:p w:rsidR="00CF528A" w:rsidRPr="00CF528A" w:rsidRDefault="00CF528A" w:rsidP="00CF528A">
            <w:pPr>
              <w:jc w:val="right"/>
              <w:rPr>
                <w:color w:val="000000"/>
              </w:rPr>
            </w:pPr>
            <w:r w:rsidRPr="00CF528A">
              <w:rPr>
                <w:color w:val="000000"/>
              </w:rPr>
              <w:t>8</w:t>
            </w:r>
          </w:p>
        </w:tc>
      </w:tr>
    </w:tbl>
    <w:p w:rsidR="00CF528A" w:rsidRDefault="00CF528A"/>
    <w:p w:rsidR="00E73748" w:rsidRDefault="00E73748"/>
    <w:p w:rsidR="00E73748" w:rsidRDefault="00E73748"/>
    <w:p w:rsidR="00E73748" w:rsidRDefault="00E73748"/>
    <w:p w:rsidR="00E73748" w:rsidRDefault="00E73748"/>
    <w:p w:rsidR="00E73748" w:rsidRDefault="00E73748"/>
    <w:p w:rsidR="00E73748" w:rsidRDefault="00E73748"/>
    <w:p w:rsidR="002F0655" w:rsidRDefault="002F0655"/>
    <w:p w:rsidR="002F0655" w:rsidRDefault="002F0655"/>
    <w:p w:rsidR="00CF528A" w:rsidRPr="00CF528A" w:rsidRDefault="00CF528A">
      <w:pPr>
        <w:rPr>
          <w:b/>
        </w:rPr>
      </w:pPr>
      <w:r w:rsidRPr="00CF528A">
        <w:rPr>
          <w:b/>
        </w:rPr>
        <w:lastRenderedPageBreak/>
        <w:t>Lisa 9  Materiaalne põhivara</w:t>
      </w:r>
    </w:p>
    <w:p w:rsidR="00CF528A" w:rsidRPr="002047F8" w:rsidRDefault="00CF528A" w:rsidP="00CF528A">
      <w:r>
        <w:t>Tuhandetes eurodes</w:t>
      </w:r>
    </w:p>
    <w:tbl>
      <w:tblPr>
        <w:tblW w:w="9964" w:type="dxa"/>
        <w:tblInd w:w="55" w:type="dxa"/>
        <w:tblCellMar>
          <w:left w:w="70" w:type="dxa"/>
          <w:right w:w="70" w:type="dxa"/>
        </w:tblCellMar>
        <w:tblLook w:val="04A0" w:firstRow="1" w:lastRow="0" w:firstColumn="1" w:lastColumn="0" w:noHBand="0" w:noVBand="1"/>
      </w:tblPr>
      <w:tblGrid>
        <w:gridCol w:w="1706"/>
        <w:gridCol w:w="1298"/>
        <w:gridCol w:w="800"/>
        <w:gridCol w:w="1240"/>
        <w:gridCol w:w="1280"/>
        <w:gridCol w:w="1240"/>
        <w:gridCol w:w="1273"/>
        <w:gridCol w:w="1160"/>
      </w:tblGrid>
      <w:tr w:rsidR="00AA6604" w:rsidRPr="00AA6604" w:rsidTr="00AA6604">
        <w:trPr>
          <w:trHeight w:val="315"/>
        </w:trPr>
        <w:tc>
          <w:tcPr>
            <w:tcW w:w="1706"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98"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80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Maa</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Hooned ja</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Masinad ja</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Muu</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Lõpetamata</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Kokku</w:t>
            </w:r>
          </w:p>
        </w:tc>
      </w:tr>
      <w:tr w:rsidR="00AA6604" w:rsidRPr="00AA6604" w:rsidTr="00AA6604">
        <w:trPr>
          <w:trHeight w:val="315"/>
        </w:trPr>
        <w:tc>
          <w:tcPr>
            <w:tcW w:w="1706"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98"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80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rajatised</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seadmed</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põhivara</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tööd ja</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r>
      <w:tr w:rsidR="00AA6604" w:rsidRPr="00AA6604" w:rsidTr="00AA6604">
        <w:trPr>
          <w:trHeight w:val="315"/>
        </w:trPr>
        <w:tc>
          <w:tcPr>
            <w:tcW w:w="1706"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98"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80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8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ettemaksed</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r>
      <w:tr w:rsidR="00AA6604" w:rsidRPr="00AA6604" w:rsidTr="00AA6604">
        <w:trPr>
          <w:trHeight w:val="330"/>
        </w:trPr>
        <w:tc>
          <w:tcPr>
            <w:tcW w:w="3004" w:type="dxa"/>
            <w:gridSpan w:val="2"/>
            <w:tcBorders>
              <w:top w:val="nil"/>
              <w:left w:val="nil"/>
              <w:bottom w:val="single" w:sz="8" w:space="0" w:color="auto"/>
              <w:right w:val="nil"/>
            </w:tcBorders>
            <w:shd w:val="clear" w:color="auto" w:fill="auto"/>
            <w:noWrap/>
            <w:vAlign w:val="bottom"/>
            <w:hideMark/>
          </w:tcPr>
          <w:p w:rsidR="00AA6604" w:rsidRPr="00AA6604" w:rsidRDefault="00AA6604" w:rsidP="00AA6604">
            <w:pPr>
              <w:rPr>
                <w:b/>
                <w:bCs/>
                <w:color w:val="000000"/>
              </w:rPr>
            </w:pPr>
            <w:r w:rsidRPr="00AA6604">
              <w:rPr>
                <w:b/>
                <w:bCs/>
                <w:color w:val="000000"/>
              </w:rPr>
              <w:t>Jääk 31.12.2013</w:t>
            </w:r>
          </w:p>
        </w:tc>
        <w:tc>
          <w:tcPr>
            <w:tcW w:w="80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4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8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4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4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16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Soetusmaksumus</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97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15 307</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473</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409</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76</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16 362</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Akumuleeritud kulum</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-5 030</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-309</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-323</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-5 662</w:t>
            </w:r>
          </w:p>
        </w:tc>
      </w:tr>
      <w:tr w:rsidR="00AA6604" w:rsidRPr="00AA6604" w:rsidTr="00AA6604">
        <w:trPr>
          <w:trHeight w:val="315"/>
        </w:trPr>
        <w:tc>
          <w:tcPr>
            <w:tcW w:w="1706"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Jääkväärtus</w:t>
            </w:r>
          </w:p>
        </w:tc>
        <w:tc>
          <w:tcPr>
            <w:tcW w:w="1298"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97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10 277</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164</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86</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76</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10 700</w:t>
            </w:r>
          </w:p>
        </w:tc>
      </w:tr>
      <w:tr w:rsidR="00AA6604" w:rsidRPr="00AA6604" w:rsidTr="00AA6604">
        <w:trPr>
          <w:trHeight w:val="315"/>
        </w:trPr>
        <w:tc>
          <w:tcPr>
            <w:tcW w:w="1706"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98"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80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8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16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Soetused ja parendused</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18</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47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316</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388</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Kulum ja allahindlus</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-859</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-64</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-33</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-956</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Ümberklassifitseerimine</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195</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64</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-259</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Müüdud vara soetusmaksumus</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21</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21</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Müüdud vara kulum</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-21</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-21</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Maha kantud vara</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8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16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soetusmaksumus</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15</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15</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Maha kantud kulum</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-15</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240"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-15</w:t>
            </w:r>
          </w:p>
        </w:tc>
      </w:tr>
      <w:tr w:rsidR="00AA6604" w:rsidRPr="00AA6604" w:rsidTr="00AA6604">
        <w:trPr>
          <w:trHeight w:val="330"/>
        </w:trPr>
        <w:tc>
          <w:tcPr>
            <w:tcW w:w="3004" w:type="dxa"/>
            <w:gridSpan w:val="2"/>
            <w:tcBorders>
              <w:top w:val="nil"/>
              <w:left w:val="nil"/>
              <w:bottom w:val="single" w:sz="8" w:space="0" w:color="auto"/>
              <w:right w:val="nil"/>
            </w:tcBorders>
            <w:shd w:val="clear" w:color="auto" w:fill="auto"/>
            <w:noWrap/>
            <w:vAlign w:val="bottom"/>
            <w:hideMark/>
          </w:tcPr>
          <w:p w:rsidR="00AA6604" w:rsidRPr="00AA6604" w:rsidRDefault="00AA6604" w:rsidP="00AA6604">
            <w:pPr>
              <w:rPr>
                <w:b/>
                <w:bCs/>
                <w:color w:val="000000"/>
              </w:rPr>
            </w:pPr>
            <w:r w:rsidRPr="00AA6604">
              <w:rPr>
                <w:b/>
                <w:bCs/>
                <w:color w:val="000000"/>
              </w:rPr>
              <w:t>Jääk 31.12.2014</w:t>
            </w:r>
          </w:p>
        </w:tc>
        <w:tc>
          <w:tcPr>
            <w:tcW w:w="80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4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8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4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24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c>
          <w:tcPr>
            <w:tcW w:w="1160" w:type="dxa"/>
            <w:tcBorders>
              <w:top w:val="nil"/>
              <w:left w:val="nil"/>
              <w:bottom w:val="single" w:sz="8" w:space="0" w:color="auto"/>
              <w:right w:val="nil"/>
            </w:tcBorders>
            <w:shd w:val="clear" w:color="auto" w:fill="auto"/>
            <w:noWrap/>
            <w:vAlign w:val="bottom"/>
            <w:hideMark/>
          </w:tcPr>
          <w:p w:rsidR="00AA6604" w:rsidRPr="00AA6604" w:rsidRDefault="00AA6604" w:rsidP="00AA6604">
            <w:pPr>
              <w:rPr>
                <w:color w:val="000000"/>
              </w:rPr>
            </w:pPr>
            <w:r w:rsidRPr="00AA6604">
              <w:rPr>
                <w:color w:val="000000"/>
              </w:rPr>
              <w:t> </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Soetusmaksumus</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97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15 520</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548</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416</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133</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16 714</w:t>
            </w:r>
          </w:p>
        </w:tc>
      </w:tr>
      <w:tr w:rsidR="00AA6604" w:rsidRPr="00AA6604" w:rsidTr="00AA6604">
        <w:trPr>
          <w:trHeight w:val="315"/>
        </w:trPr>
        <w:tc>
          <w:tcPr>
            <w:tcW w:w="3004" w:type="dxa"/>
            <w:gridSpan w:val="2"/>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Akumuleeritud kulum</w:t>
            </w: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-5 889</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-337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-356</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0</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-6 582</w:t>
            </w:r>
          </w:p>
        </w:tc>
      </w:tr>
      <w:tr w:rsidR="00AA6604" w:rsidRPr="00AA6604" w:rsidTr="00AA6604">
        <w:trPr>
          <w:trHeight w:val="315"/>
        </w:trPr>
        <w:tc>
          <w:tcPr>
            <w:tcW w:w="1706"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r w:rsidRPr="00AA6604">
              <w:rPr>
                <w:color w:val="000000"/>
              </w:rPr>
              <w:t>Jääkväärtus</w:t>
            </w:r>
          </w:p>
        </w:tc>
        <w:tc>
          <w:tcPr>
            <w:tcW w:w="1298" w:type="dxa"/>
            <w:tcBorders>
              <w:top w:val="nil"/>
              <w:left w:val="nil"/>
              <w:bottom w:val="nil"/>
              <w:right w:val="nil"/>
            </w:tcBorders>
            <w:shd w:val="clear" w:color="auto" w:fill="auto"/>
            <w:noWrap/>
            <w:vAlign w:val="bottom"/>
            <w:hideMark/>
          </w:tcPr>
          <w:p w:rsidR="00AA6604" w:rsidRPr="00AA6604" w:rsidRDefault="00AA6604" w:rsidP="00AA6604">
            <w:pPr>
              <w:rPr>
                <w:color w:val="000000"/>
              </w:rPr>
            </w:pPr>
          </w:p>
        </w:tc>
        <w:tc>
          <w:tcPr>
            <w:tcW w:w="80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97</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9 631</w:t>
            </w:r>
          </w:p>
        </w:tc>
        <w:tc>
          <w:tcPr>
            <w:tcW w:w="128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211</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60</w:t>
            </w:r>
          </w:p>
        </w:tc>
        <w:tc>
          <w:tcPr>
            <w:tcW w:w="124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133</w:t>
            </w:r>
          </w:p>
        </w:tc>
        <w:tc>
          <w:tcPr>
            <w:tcW w:w="1160" w:type="dxa"/>
            <w:tcBorders>
              <w:top w:val="nil"/>
              <w:left w:val="nil"/>
              <w:bottom w:val="nil"/>
              <w:right w:val="nil"/>
            </w:tcBorders>
            <w:shd w:val="clear" w:color="auto" w:fill="auto"/>
            <w:noWrap/>
            <w:vAlign w:val="bottom"/>
            <w:hideMark/>
          </w:tcPr>
          <w:p w:rsidR="00AA6604" w:rsidRPr="00AA6604" w:rsidRDefault="00AA6604" w:rsidP="00AA6604">
            <w:pPr>
              <w:jc w:val="right"/>
              <w:rPr>
                <w:color w:val="000000"/>
              </w:rPr>
            </w:pPr>
            <w:r w:rsidRPr="00AA6604">
              <w:rPr>
                <w:color w:val="000000"/>
              </w:rPr>
              <w:t>10 132</w:t>
            </w:r>
          </w:p>
        </w:tc>
      </w:tr>
    </w:tbl>
    <w:p w:rsidR="00CF528A" w:rsidRDefault="00CF528A"/>
    <w:p w:rsidR="00E73748" w:rsidRDefault="00E73748">
      <w:r>
        <w:t xml:space="preserve">Aruandeaastal põhivara müügist laekunud </w:t>
      </w:r>
      <w:r w:rsidR="00465BBC">
        <w:t>4 tuhat</w:t>
      </w:r>
      <w:r>
        <w:t xml:space="preserve"> eurot.</w:t>
      </w:r>
    </w:p>
    <w:p w:rsidR="00E73748" w:rsidRDefault="00E73748"/>
    <w:p w:rsidR="00E73748" w:rsidRDefault="00E73748">
      <w:r>
        <w:t>Lõpetamata ehitused objektide lõikes:</w:t>
      </w:r>
    </w:p>
    <w:p w:rsidR="00E73748" w:rsidRDefault="00E73748">
      <w:r>
        <w:t>Konsu kinnistu 4</w:t>
      </w:r>
      <w:r w:rsidR="00476E63">
        <w:t> </w:t>
      </w:r>
    </w:p>
    <w:p w:rsidR="00476E63" w:rsidRDefault="00476E63">
      <w:r>
        <w:t>Jalaka tn pikendus  11</w:t>
      </w:r>
      <w:r w:rsidR="00D91029">
        <w:t>7</w:t>
      </w:r>
    </w:p>
    <w:p w:rsidR="00476E63" w:rsidRDefault="00476E63">
      <w:r>
        <w:t xml:space="preserve">Tõrvandi-Lennujaama vee- ja kanalisatsioonitrassi rek </w:t>
      </w:r>
      <w:r w:rsidR="00D91029">
        <w:t>7</w:t>
      </w:r>
    </w:p>
    <w:p w:rsidR="00476E63" w:rsidRDefault="00476E63">
      <w:r>
        <w:t>Tõrvandi j</w:t>
      </w:r>
      <w:r w:rsidR="00D91029">
        <w:t>a Ülenurme katlamajade rek 4</w:t>
      </w:r>
    </w:p>
    <w:p w:rsidR="00476E63" w:rsidRDefault="00476E63">
      <w:r>
        <w:t xml:space="preserve">Lennu 42 ühendamine Tõrvandi veevärgiga </w:t>
      </w:r>
      <w:r w:rsidR="00D91029">
        <w:t>1</w:t>
      </w:r>
    </w:p>
    <w:p w:rsidR="00E73748" w:rsidRDefault="00D91029">
      <w:r w:rsidRPr="00F4295D">
        <w:rPr>
          <w:b/>
        </w:rPr>
        <w:t>Kokku: 133 tuhat eurot</w:t>
      </w:r>
      <w:r>
        <w:t>.</w:t>
      </w:r>
    </w:p>
    <w:p w:rsidR="00D91029" w:rsidRDefault="00D91029"/>
    <w:tbl>
      <w:tblPr>
        <w:tblW w:w="5480" w:type="dxa"/>
        <w:tblInd w:w="55" w:type="dxa"/>
        <w:tblCellMar>
          <w:left w:w="70" w:type="dxa"/>
          <w:right w:w="70" w:type="dxa"/>
        </w:tblCellMar>
        <w:tblLook w:val="04A0" w:firstRow="1" w:lastRow="0" w:firstColumn="1" w:lastColumn="0" w:noHBand="0" w:noVBand="1"/>
      </w:tblPr>
      <w:tblGrid>
        <w:gridCol w:w="192"/>
        <w:gridCol w:w="3706"/>
        <w:gridCol w:w="191"/>
        <w:gridCol w:w="191"/>
        <w:gridCol w:w="1200"/>
      </w:tblGrid>
      <w:tr w:rsidR="00476E63" w:rsidRPr="00476E63" w:rsidTr="00476E63">
        <w:trPr>
          <w:trHeight w:val="315"/>
        </w:trPr>
        <w:tc>
          <w:tcPr>
            <w:tcW w:w="4280" w:type="dxa"/>
            <w:gridSpan w:val="4"/>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Kapitalirendi tingimustel renditud varad</w:t>
            </w:r>
          </w:p>
        </w:tc>
        <w:tc>
          <w:tcPr>
            <w:tcW w:w="1200" w:type="dxa"/>
            <w:tcBorders>
              <w:top w:val="nil"/>
              <w:left w:val="nil"/>
              <w:bottom w:val="nil"/>
              <w:right w:val="nil"/>
            </w:tcBorders>
            <w:shd w:val="clear" w:color="auto" w:fill="auto"/>
            <w:noWrap/>
            <w:vAlign w:val="bottom"/>
            <w:hideMark/>
          </w:tcPr>
          <w:p w:rsidR="00476E63" w:rsidRPr="00476E63" w:rsidRDefault="00476E63" w:rsidP="00476E63">
            <w:pPr>
              <w:rPr>
                <w:b/>
                <w:bCs/>
                <w:color w:val="000000"/>
              </w:rPr>
            </w:pP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3706"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0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4088" w:type="dxa"/>
            <w:gridSpan w:val="3"/>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Jääkväärtus 31.12.2013</w:t>
            </w:r>
          </w:p>
        </w:tc>
        <w:tc>
          <w:tcPr>
            <w:tcW w:w="1200" w:type="dxa"/>
            <w:tcBorders>
              <w:top w:val="nil"/>
              <w:left w:val="nil"/>
              <w:bottom w:val="nil"/>
              <w:right w:val="nil"/>
            </w:tcBorders>
            <w:shd w:val="clear" w:color="auto" w:fill="auto"/>
            <w:noWrap/>
            <w:vAlign w:val="bottom"/>
            <w:hideMark/>
          </w:tcPr>
          <w:p w:rsidR="00476E63" w:rsidRPr="002E04EB" w:rsidRDefault="00476E63" w:rsidP="00476E63">
            <w:pPr>
              <w:jc w:val="right"/>
              <w:rPr>
                <w:b/>
                <w:color w:val="000000"/>
              </w:rPr>
            </w:pPr>
            <w:r w:rsidRPr="002E04EB">
              <w:rPr>
                <w:b/>
                <w:color w:val="000000"/>
              </w:rPr>
              <w:t>8</w:t>
            </w: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4088" w:type="dxa"/>
            <w:gridSpan w:val="3"/>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Soetusmaksumus</w:t>
            </w: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16</w:t>
            </w: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3706"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Kulum</w:t>
            </w:r>
          </w:p>
        </w:tc>
        <w:tc>
          <w:tcPr>
            <w:tcW w:w="1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91" w:type="dxa"/>
            <w:tcBorders>
              <w:top w:val="nil"/>
              <w:left w:val="nil"/>
              <w:bottom w:val="nil"/>
              <w:right w:val="nil"/>
            </w:tcBorders>
            <w:shd w:val="clear" w:color="auto" w:fill="auto"/>
            <w:noWrap/>
            <w:vAlign w:val="bottom"/>
            <w:hideMark/>
          </w:tcPr>
          <w:p w:rsidR="00476E63" w:rsidRPr="00476E63" w:rsidRDefault="00476E63" w:rsidP="00476E63">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8</w:t>
            </w: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4088" w:type="dxa"/>
            <w:gridSpan w:val="3"/>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Jääkväärtus 31.12.2014</w:t>
            </w:r>
          </w:p>
        </w:tc>
        <w:tc>
          <w:tcPr>
            <w:tcW w:w="1200" w:type="dxa"/>
            <w:tcBorders>
              <w:top w:val="nil"/>
              <w:left w:val="nil"/>
              <w:bottom w:val="nil"/>
              <w:right w:val="nil"/>
            </w:tcBorders>
            <w:shd w:val="clear" w:color="auto" w:fill="auto"/>
            <w:noWrap/>
            <w:vAlign w:val="bottom"/>
            <w:hideMark/>
          </w:tcPr>
          <w:p w:rsidR="00476E63" w:rsidRPr="002E04EB" w:rsidRDefault="00476E63" w:rsidP="00476E63">
            <w:pPr>
              <w:jc w:val="right"/>
              <w:rPr>
                <w:b/>
                <w:color w:val="000000"/>
              </w:rPr>
            </w:pPr>
            <w:r w:rsidRPr="002E04EB">
              <w:rPr>
                <w:b/>
                <w:color w:val="000000"/>
              </w:rPr>
              <w:t>6</w:t>
            </w: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4088" w:type="dxa"/>
            <w:gridSpan w:val="3"/>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Soetusmaksumus</w:t>
            </w: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16</w:t>
            </w:r>
          </w:p>
        </w:tc>
      </w:tr>
      <w:tr w:rsidR="00476E63" w:rsidRPr="00476E63" w:rsidTr="00476E63">
        <w:trPr>
          <w:trHeight w:val="315"/>
        </w:trPr>
        <w:tc>
          <w:tcPr>
            <w:tcW w:w="192"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3706"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Kulum</w:t>
            </w:r>
          </w:p>
        </w:tc>
        <w:tc>
          <w:tcPr>
            <w:tcW w:w="1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91" w:type="dxa"/>
            <w:tcBorders>
              <w:top w:val="nil"/>
              <w:left w:val="nil"/>
              <w:bottom w:val="nil"/>
              <w:right w:val="nil"/>
            </w:tcBorders>
            <w:shd w:val="clear" w:color="auto" w:fill="auto"/>
            <w:noWrap/>
            <w:vAlign w:val="bottom"/>
            <w:hideMark/>
          </w:tcPr>
          <w:p w:rsidR="00476E63" w:rsidRPr="00476E63" w:rsidRDefault="00476E63" w:rsidP="00476E63">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2</w:t>
            </w:r>
          </w:p>
        </w:tc>
      </w:tr>
      <w:tr w:rsidR="00D91029" w:rsidRPr="00476E63" w:rsidTr="00476E63">
        <w:trPr>
          <w:trHeight w:val="315"/>
        </w:trPr>
        <w:tc>
          <w:tcPr>
            <w:tcW w:w="192" w:type="dxa"/>
            <w:tcBorders>
              <w:top w:val="nil"/>
              <w:left w:val="nil"/>
              <w:bottom w:val="nil"/>
              <w:right w:val="nil"/>
            </w:tcBorders>
            <w:shd w:val="clear" w:color="auto" w:fill="auto"/>
            <w:noWrap/>
            <w:vAlign w:val="bottom"/>
          </w:tcPr>
          <w:p w:rsidR="00D91029" w:rsidRDefault="00D91029" w:rsidP="00476E63">
            <w:pPr>
              <w:rPr>
                <w:color w:val="000000"/>
              </w:rPr>
            </w:pPr>
          </w:p>
          <w:p w:rsidR="00D91029" w:rsidRPr="00476E63" w:rsidRDefault="00D91029" w:rsidP="00476E63">
            <w:pPr>
              <w:rPr>
                <w:color w:val="000000"/>
              </w:rPr>
            </w:pPr>
          </w:p>
        </w:tc>
        <w:tc>
          <w:tcPr>
            <w:tcW w:w="3706" w:type="dxa"/>
            <w:tcBorders>
              <w:top w:val="nil"/>
              <w:left w:val="nil"/>
              <w:bottom w:val="nil"/>
              <w:right w:val="nil"/>
            </w:tcBorders>
            <w:shd w:val="clear" w:color="auto" w:fill="auto"/>
            <w:noWrap/>
            <w:vAlign w:val="bottom"/>
          </w:tcPr>
          <w:p w:rsidR="00D91029" w:rsidRPr="00476E63" w:rsidRDefault="00D91029" w:rsidP="00476E63">
            <w:pPr>
              <w:rPr>
                <w:color w:val="000000"/>
              </w:rPr>
            </w:pPr>
          </w:p>
        </w:tc>
        <w:tc>
          <w:tcPr>
            <w:tcW w:w="191" w:type="dxa"/>
            <w:tcBorders>
              <w:top w:val="nil"/>
              <w:left w:val="nil"/>
              <w:bottom w:val="nil"/>
              <w:right w:val="nil"/>
            </w:tcBorders>
            <w:shd w:val="clear" w:color="auto" w:fill="auto"/>
            <w:noWrap/>
            <w:vAlign w:val="bottom"/>
          </w:tcPr>
          <w:p w:rsidR="00D91029" w:rsidRPr="00476E63" w:rsidRDefault="00D91029" w:rsidP="00476E63">
            <w:pPr>
              <w:rPr>
                <w:color w:val="000000"/>
              </w:rPr>
            </w:pPr>
          </w:p>
        </w:tc>
        <w:tc>
          <w:tcPr>
            <w:tcW w:w="191" w:type="dxa"/>
            <w:tcBorders>
              <w:top w:val="nil"/>
              <w:left w:val="nil"/>
              <w:bottom w:val="nil"/>
              <w:right w:val="nil"/>
            </w:tcBorders>
            <w:shd w:val="clear" w:color="auto" w:fill="auto"/>
            <w:noWrap/>
            <w:vAlign w:val="bottom"/>
          </w:tcPr>
          <w:p w:rsidR="00D91029" w:rsidRPr="00476E63" w:rsidRDefault="00D91029" w:rsidP="00476E63">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tcPr>
          <w:p w:rsidR="00D91029" w:rsidRPr="00476E63" w:rsidRDefault="00D91029" w:rsidP="00476E63">
            <w:pPr>
              <w:jc w:val="right"/>
              <w:rPr>
                <w:color w:val="000000"/>
              </w:rPr>
            </w:pPr>
          </w:p>
        </w:tc>
      </w:tr>
      <w:tr w:rsidR="00AA6604" w:rsidRPr="00476E63" w:rsidTr="00476E63">
        <w:trPr>
          <w:trHeight w:val="315"/>
        </w:trPr>
        <w:tc>
          <w:tcPr>
            <w:tcW w:w="192" w:type="dxa"/>
            <w:tcBorders>
              <w:top w:val="nil"/>
              <w:left w:val="nil"/>
              <w:bottom w:val="nil"/>
              <w:right w:val="nil"/>
            </w:tcBorders>
            <w:shd w:val="clear" w:color="auto" w:fill="auto"/>
            <w:noWrap/>
            <w:vAlign w:val="bottom"/>
          </w:tcPr>
          <w:p w:rsidR="00AA6604" w:rsidRDefault="00AA6604" w:rsidP="00476E63">
            <w:pPr>
              <w:rPr>
                <w:color w:val="000000"/>
              </w:rPr>
            </w:pPr>
          </w:p>
        </w:tc>
        <w:tc>
          <w:tcPr>
            <w:tcW w:w="3706" w:type="dxa"/>
            <w:tcBorders>
              <w:top w:val="nil"/>
              <w:left w:val="nil"/>
              <w:bottom w:val="nil"/>
              <w:right w:val="nil"/>
            </w:tcBorders>
            <w:shd w:val="clear" w:color="auto" w:fill="auto"/>
            <w:noWrap/>
            <w:vAlign w:val="bottom"/>
          </w:tcPr>
          <w:p w:rsidR="00AA6604" w:rsidRPr="00476E63" w:rsidRDefault="00AA6604" w:rsidP="00476E63">
            <w:pPr>
              <w:rPr>
                <w:color w:val="000000"/>
              </w:rPr>
            </w:pPr>
          </w:p>
        </w:tc>
        <w:tc>
          <w:tcPr>
            <w:tcW w:w="191" w:type="dxa"/>
            <w:tcBorders>
              <w:top w:val="nil"/>
              <w:left w:val="nil"/>
              <w:bottom w:val="nil"/>
              <w:right w:val="nil"/>
            </w:tcBorders>
            <w:shd w:val="clear" w:color="auto" w:fill="auto"/>
            <w:noWrap/>
            <w:vAlign w:val="bottom"/>
          </w:tcPr>
          <w:p w:rsidR="00AA6604" w:rsidRPr="00476E63" w:rsidRDefault="00AA6604" w:rsidP="00476E63">
            <w:pPr>
              <w:rPr>
                <w:color w:val="000000"/>
              </w:rPr>
            </w:pPr>
          </w:p>
        </w:tc>
        <w:tc>
          <w:tcPr>
            <w:tcW w:w="191" w:type="dxa"/>
            <w:tcBorders>
              <w:top w:val="nil"/>
              <w:left w:val="nil"/>
              <w:bottom w:val="nil"/>
              <w:right w:val="nil"/>
            </w:tcBorders>
            <w:shd w:val="clear" w:color="auto" w:fill="auto"/>
            <w:noWrap/>
            <w:vAlign w:val="bottom"/>
          </w:tcPr>
          <w:p w:rsidR="00AA6604" w:rsidRPr="00476E63" w:rsidRDefault="00AA6604" w:rsidP="00476E63">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tcPr>
          <w:p w:rsidR="00AA6604" w:rsidRPr="00476E63" w:rsidRDefault="00AA6604" w:rsidP="00476E63">
            <w:pPr>
              <w:jc w:val="right"/>
              <w:rPr>
                <w:color w:val="000000"/>
              </w:rPr>
            </w:pPr>
          </w:p>
        </w:tc>
      </w:tr>
    </w:tbl>
    <w:p w:rsidR="00476E63" w:rsidRPr="00476E63" w:rsidRDefault="00476E63">
      <w:pPr>
        <w:rPr>
          <w:b/>
        </w:rPr>
      </w:pPr>
      <w:r w:rsidRPr="00476E63">
        <w:rPr>
          <w:b/>
        </w:rPr>
        <w:lastRenderedPageBreak/>
        <w:t>Lisa 10  Muud kohustused ja saadud ettemaksed</w:t>
      </w:r>
    </w:p>
    <w:p w:rsidR="00476E63" w:rsidRPr="002047F8" w:rsidRDefault="00476E63" w:rsidP="00476E63">
      <w:r>
        <w:t>Tuhandetes eurodes</w:t>
      </w:r>
    </w:p>
    <w:p w:rsidR="00476E63" w:rsidRDefault="00476E63"/>
    <w:tbl>
      <w:tblPr>
        <w:tblW w:w="9436" w:type="dxa"/>
        <w:tblInd w:w="55" w:type="dxa"/>
        <w:tblCellMar>
          <w:left w:w="70" w:type="dxa"/>
          <w:right w:w="70" w:type="dxa"/>
        </w:tblCellMar>
        <w:tblLook w:val="04A0" w:firstRow="1" w:lastRow="0" w:firstColumn="1" w:lastColumn="0" w:noHBand="0" w:noVBand="1"/>
      </w:tblPr>
      <w:tblGrid>
        <w:gridCol w:w="1591"/>
        <w:gridCol w:w="1210"/>
        <w:gridCol w:w="605"/>
        <w:gridCol w:w="1337"/>
        <w:gridCol w:w="1220"/>
        <w:gridCol w:w="1202"/>
        <w:gridCol w:w="1220"/>
        <w:gridCol w:w="1125"/>
      </w:tblGrid>
      <w:tr w:rsidR="00476E63" w:rsidRPr="00476E63" w:rsidTr="00476E63">
        <w:trPr>
          <w:trHeight w:val="330"/>
        </w:trPr>
        <w:tc>
          <w:tcPr>
            <w:tcW w:w="15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1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605"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337"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4" w:type="dxa"/>
            <w:tcBorders>
              <w:top w:val="nil"/>
              <w:left w:val="nil"/>
              <w:bottom w:val="single" w:sz="8" w:space="0" w:color="auto"/>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31.12.2014</w:t>
            </w:r>
          </w:p>
        </w:tc>
        <w:tc>
          <w:tcPr>
            <w:tcW w:w="1202" w:type="dxa"/>
            <w:tcBorders>
              <w:top w:val="nil"/>
              <w:left w:val="nil"/>
              <w:bottom w:val="single" w:sz="8" w:space="0" w:color="auto"/>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 </w:t>
            </w:r>
          </w:p>
        </w:tc>
        <w:tc>
          <w:tcPr>
            <w:tcW w:w="1202" w:type="dxa"/>
            <w:tcBorders>
              <w:top w:val="nil"/>
              <w:left w:val="nil"/>
              <w:bottom w:val="single" w:sz="8" w:space="0" w:color="auto"/>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31.12.2013</w:t>
            </w:r>
          </w:p>
        </w:tc>
        <w:tc>
          <w:tcPr>
            <w:tcW w:w="1125" w:type="dxa"/>
            <w:tcBorders>
              <w:top w:val="nil"/>
              <w:left w:val="nil"/>
              <w:bottom w:val="single" w:sz="8" w:space="0" w:color="auto"/>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 </w:t>
            </w:r>
          </w:p>
        </w:tc>
      </w:tr>
      <w:tr w:rsidR="00476E63" w:rsidRPr="00476E63" w:rsidTr="00476E63">
        <w:trPr>
          <w:trHeight w:val="315"/>
        </w:trPr>
        <w:tc>
          <w:tcPr>
            <w:tcW w:w="15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1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605"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337"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4"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Lühiajaline</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Pikaajaline</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Lühiajaline</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Pikaajaline</w:t>
            </w:r>
          </w:p>
        </w:tc>
      </w:tr>
      <w:tr w:rsidR="00476E63" w:rsidRPr="00476E63" w:rsidTr="00476E63">
        <w:trPr>
          <w:trHeight w:val="315"/>
        </w:trPr>
        <w:tc>
          <w:tcPr>
            <w:tcW w:w="15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1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605"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337"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4"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osa</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osa</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osa</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osa</w:t>
            </w:r>
          </w:p>
        </w:tc>
      </w:tr>
      <w:tr w:rsidR="00476E63" w:rsidRPr="00476E63" w:rsidTr="00476E63">
        <w:trPr>
          <w:trHeight w:val="315"/>
        </w:trPr>
        <w:tc>
          <w:tcPr>
            <w:tcW w:w="3406" w:type="dxa"/>
            <w:gridSpan w:val="3"/>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Maksukohustused (vt lisa 3)</w:t>
            </w:r>
          </w:p>
        </w:tc>
        <w:tc>
          <w:tcPr>
            <w:tcW w:w="1337"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4"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192</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176</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r>
      <w:tr w:rsidR="00476E63" w:rsidRPr="00476E63" w:rsidTr="00476E63">
        <w:trPr>
          <w:trHeight w:val="315"/>
        </w:trPr>
        <w:tc>
          <w:tcPr>
            <w:tcW w:w="3406" w:type="dxa"/>
            <w:gridSpan w:val="3"/>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Muud tulevaste perioodide tulud</w:t>
            </w:r>
          </w:p>
        </w:tc>
        <w:tc>
          <w:tcPr>
            <w:tcW w:w="1337"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4"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326</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255</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r>
      <w:tr w:rsidR="00476E63" w:rsidRPr="00476E63" w:rsidTr="00476E63">
        <w:trPr>
          <w:trHeight w:val="315"/>
        </w:trPr>
        <w:tc>
          <w:tcPr>
            <w:tcW w:w="4743" w:type="dxa"/>
            <w:gridSpan w:val="4"/>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Sihtfinantseerimiseks saadud ettemaksed</w:t>
            </w:r>
          </w:p>
        </w:tc>
        <w:tc>
          <w:tcPr>
            <w:tcW w:w="1164"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25"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r>
      <w:tr w:rsidR="00476E63" w:rsidRPr="00476E63" w:rsidTr="00476E63">
        <w:trPr>
          <w:trHeight w:val="315"/>
        </w:trPr>
        <w:tc>
          <w:tcPr>
            <w:tcW w:w="1591"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vt (lisa 12)</w:t>
            </w:r>
          </w:p>
        </w:tc>
        <w:tc>
          <w:tcPr>
            <w:tcW w:w="121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605"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337"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4"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11</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17</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r>
      <w:tr w:rsidR="00476E63" w:rsidRPr="00476E63" w:rsidTr="00476E63">
        <w:trPr>
          <w:trHeight w:val="315"/>
        </w:trPr>
        <w:tc>
          <w:tcPr>
            <w:tcW w:w="4743" w:type="dxa"/>
            <w:gridSpan w:val="4"/>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Võlad tarnijatele toodete ja teenuste eest</w:t>
            </w:r>
          </w:p>
        </w:tc>
        <w:tc>
          <w:tcPr>
            <w:tcW w:w="1164"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194</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176</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r>
      <w:tr w:rsidR="00476E63" w:rsidRPr="00476E63" w:rsidTr="00476E63">
        <w:trPr>
          <w:trHeight w:val="330"/>
        </w:trPr>
        <w:tc>
          <w:tcPr>
            <w:tcW w:w="2801" w:type="dxa"/>
            <w:gridSpan w:val="2"/>
            <w:tcBorders>
              <w:top w:val="nil"/>
              <w:left w:val="nil"/>
              <w:bottom w:val="single" w:sz="8" w:space="0" w:color="auto"/>
              <w:right w:val="nil"/>
            </w:tcBorders>
            <w:shd w:val="clear" w:color="auto" w:fill="auto"/>
            <w:noWrap/>
            <w:vAlign w:val="bottom"/>
            <w:hideMark/>
          </w:tcPr>
          <w:p w:rsidR="00476E63" w:rsidRPr="00476E63" w:rsidRDefault="00476E63" w:rsidP="00476E63">
            <w:pPr>
              <w:rPr>
                <w:color w:val="000000"/>
              </w:rPr>
            </w:pPr>
            <w:r w:rsidRPr="00476E63">
              <w:rPr>
                <w:color w:val="000000"/>
              </w:rPr>
              <w:t>Võlad töötajatele</w:t>
            </w:r>
          </w:p>
        </w:tc>
        <w:tc>
          <w:tcPr>
            <w:tcW w:w="605" w:type="dxa"/>
            <w:tcBorders>
              <w:top w:val="nil"/>
              <w:left w:val="nil"/>
              <w:bottom w:val="single" w:sz="8" w:space="0" w:color="auto"/>
              <w:right w:val="nil"/>
            </w:tcBorders>
            <w:shd w:val="clear" w:color="auto" w:fill="auto"/>
            <w:noWrap/>
            <w:vAlign w:val="bottom"/>
            <w:hideMark/>
          </w:tcPr>
          <w:p w:rsidR="00476E63" w:rsidRPr="00476E63" w:rsidRDefault="00476E63" w:rsidP="00476E63">
            <w:pPr>
              <w:rPr>
                <w:color w:val="000000"/>
              </w:rPr>
            </w:pPr>
            <w:r w:rsidRPr="00476E63">
              <w:rPr>
                <w:color w:val="000000"/>
              </w:rPr>
              <w:t> </w:t>
            </w:r>
          </w:p>
        </w:tc>
        <w:tc>
          <w:tcPr>
            <w:tcW w:w="1337" w:type="dxa"/>
            <w:tcBorders>
              <w:top w:val="nil"/>
              <w:left w:val="nil"/>
              <w:bottom w:val="single" w:sz="8" w:space="0" w:color="auto"/>
              <w:right w:val="nil"/>
            </w:tcBorders>
            <w:shd w:val="clear" w:color="auto" w:fill="auto"/>
            <w:noWrap/>
            <w:vAlign w:val="bottom"/>
            <w:hideMark/>
          </w:tcPr>
          <w:p w:rsidR="00476E63" w:rsidRPr="00476E63" w:rsidRDefault="00476E63" w:rsidP="00476E63">
            <w:pPr>
              <w:rPr>
                <w:color w:val="000000"/>
              </w:rPr>
            </w:pPr>
            <w:r w:rsidRPr="00476E63">
              <w:rPr>
                <w:color w:val="000000"/>
              </w:rPr>
              <w:t> </w:t>
            </w:r>
          </w:p>
        </w:tc>
        <w:tc>
          <w:tcPr>
            <w:tcW w:w="1164"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rPr>
            </w:pPr>
            <w:r w:rsidRPr="00476E63">
              <w:rPr>
                <w:color w:val="000000"/>
              </w:rPr>
              <w:t>204</w:t>
            </w:r>
          </w:p>
        </w:tc>
        <w:tc>
          <w:tcPr>
            <w:tcW w:w="1202"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c>
          <w:tcPr>
            <w:tcW w:w="1202"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156</w:t>
            </w:r>
          </w:p>
        </w:tc>
        <w:tc>
          <w:tcPr>
            <w:tcW w:w="1125"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0</w:t>
            </w:r>
          </w:p>
        </w:tc>
      </w:tr>
      <w:tr w:rsidR="00476E63" w:rsidRPr="00476E63" w:rsidTr="00476E63">
        <w:trPr>
          <w:trHeight w:val="315"/>
        </w:trPr>
        <w:tc>
          <w:tcPr>
            <w:tcW w:w="4743" w:type="dxa"/>
            <w:gridSpan w:val="4"/>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Kokku muud kohustused ja saadud ettemaksed</w:t>
            </w:r>
          </w:p>
        </w:tc>
        <w:tc>
          <w:tcPr>
            <w:tcW w:w="1164" w:type="dxa"/>
            <w:tcBorders>
              <w:top w:val="nil"/>
              <w:left w:val="nil"/>
              <w:bottom w:val="nil"/>
              <w:right w:val="nil"/>
            </w:tcBorders>
            <w:shd w:val="clear" w:color="auto" w:fill="auto"/>
            <w:noWrap/>
            <w:vAlign w:val="bottom"/>
            <w:hideMark/>
          </w:tcPr>
          <w:p w:rsidR="00476E63" w:rsidRPr="00476E63" w:rsidRDefault="00476E63" w:rsidP="00476E63">
            <w:pPr>
              <w:jc w:val="right"/>
              <w:rPr>
                <w:b/>
                <w:bCs/>
                <w:color w:val="000000"/>
              </w:rPr>
            </w:pPr>
            <w:r w:rsidRPr="00476E63">
              <w:rPr>
                <w:b/>
                <w:bCs/>
                <w:color w:val="000000"/>
              </w:rPr>
              <w:t>927</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0</w:t>
            </w:r>
          </w:p>
        </w:tc>
        <w:tc>
          <w:tcPr>
            <w:tcW w:w="1202"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780</w:t>
            </w:r>
          </w:p>
        </w:tc>
        <w:tc>
          <w:tcPr>
            <w:tcW w:w="1125"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0</w:t>
            </w:r>
          </w:p>
        </w:tc>
      </w:tr>
    </w:tbl>
    <w:p w:rsidR="00476E63" w:rsidRDefault="00476E63"/>
    <w:p w:rsidR="00476E63" w:rsidRDefault="00476E63"/>
    <w:p w:rsidR="00476E63" w:rsidRPr="00476E63" w:rsidRDefault="00476E63">
      <w:pPr>
        <w:rPr>
          <w:b/>
        </w:rPr>
      </w:pPr>
      <w:r w:rsidRPr="00476E63">
        <w:rPr>
          <w:b/>
        </w:rPr>
        <w:t>Lisa 11  Laenukohustused</w:t>
      </w:r>
    </w:p>
    <w:p w:rsidR="00476E63" w:rsidRPr="002047F8" w:rsidRDefault="00476E63" w:rsidP="00476E63">
      <w:r>
        <w:t>Tuhandetes eurodes</w:t>
      </w:r>
    </w:p>
    <w:p w:rsidR="00476E63" w:rsidRDefault="00476E63"/>
    <w:tbl>
      <w:tblPr>
        <w:tblW w:w="9120" w:type="dxa"/>
        <w:tblInd w:w="55" w:type="dxa"/>
        <w:tblCellMar>
          <w:left w:w="70" w:type="dxa"/>
          <w:right w:w="70" w:type="dxa"/>
        </w:tblCellMar>
        <w:tblLook w:val="04A0" w:firstRow="1" w:lastRow="0" w:firstColumn="1" w:lastColumn="0" w:noHBand="0" w:noVBand="1"/>
      </w:tblPr>
      <w:tblGrid>
        <w:gridCol w:w="1420"/>
        <w:gridCol w:w="1080"/>
        <w:gridCol w:w="634"/>
        <w:gridCol w:w="1146"/>
        <w:gridCol w:w="1220"/>
        <w:gridCol w:w="1220"/>
        <w:gridCol w:w="1240"/>
        <w:gridCol w:w="1160"/>
      </w:tblGrid>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08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634"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46"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2440" w:type="dxa"/>
            <w:gridSpan w:val="2"/>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Järelejäänud tähtajaga</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Jääk seisuga</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Kuni 1a</w:t>
            </w: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1-2a</w:t>
            </w: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2-3a</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3-4a</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4-5a</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üle 5a</w:t>
            </w: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Kokku</w:t>
            </w: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jc w:val="right"/>
              <w:rPr>
                <w:b/>
                <w:bCs/>
                <w:color w:val="000000"/>
              </w:rPr>
            </w:pPr>
            <w:r w:rsidRPr="00476E63">
              <w:rPr>
                <w:b/>
                <w:bCs/>
                <w:color w:val="000000"/>
              </w:rPr>
              <w:t>31.12.2014</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634"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46"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Pangalaenud</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123</w:t>
            </w: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100</w:t>
            </w: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100</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100</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100</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250</w:t>
            </w: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773</w:t>
            </w:r>
          </w:p>
        </w:tc>
      </w:tr>
      <w:tr w:rsidR="00476E63" w:rsidRPr="00476E63" w:rsidTr="00465BBC">
        <w:trPr>
          <w:trHeight w:val="330"/>
        </w:trPr>
        <w:tc>
          <w:tcPr>
            <w:tcW w:w="1420" w:type="dxa"/>
            <w:tcBorders>
              <w:top w:val="nil"/>
              <w:left w:val="nil"/>
              <w:bottom w:val="single" w:sz="8" w:space="0" w:color="auto"/>
              <w:right w:val="nil"/>
            </w:tcBorders>
            <w:shd w:val="clear" w:color="auto" w:fill="auto"/>
            <w:noWrap/>
            <w:vAlign w:val="bottom"/>
            <w:hideMark/>
          </w:tcPr>
          <w:p w:rsidR="00476E63" w:rsidRPr="00476E63" w:rsidRDefault="00476E63" w:rsidP="00476E63">
            <w:pPr>
              <w:rPr>
                <w:color w:val="000000"/>
              </w:rPr>
            </w:pPr>
            <w:r w:rsidRPr="00476E63">
              <w:rPr>
                <w:color w:val="000000"/>
              </w:rPr>
              <w:t>Kapitalirent</w:t>
            </w:r>
          </w:p>
        </w:tc>
        <w:tc>
          <w:tcPr>
            <w:tcW w:w="108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2</w:t>
            </w:r>
          </w:p>
        </w:tc>
        <w:tc>
          <w:tcPr>
            <w:tcW w:w="634"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0</w:t>
            </w:r>
          </w:p>
        </w:tc>
        <w:tc>
          <w:tcPr>
            <w:tcW w:w="1146"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0</w:t>
            </w:r>
          </w:p>
        </w:tc>
        <w:tc>
          <w:tcPr>
            <w:tcW w:w="122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0</w:t>
            </w:r>
          </w:p>
        </w:tc>
        <w:tc>
          <w:tcPr>
            <w:tcW w:w="122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0</w:t>
            </w:r>
          </w:p>
        </w:tc>
        <w:tc>
          <w:tcPr>
            <w:tcW w:w="124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0</w:t>
            </w:r>
          </w:p>
        </w:tc>
        <w:tc>
          <w:tcPr>
            <w:tcW w:w="1160" w:type="dxa"/>
            <w:tcBorders>
              <w:top w:val="nil"/>
              <w:left w:val="nil"/>
              <w:bottom w:val="single" w:sz="8" w:space="0" w:color="auto"/>
              <w:right w:val="nil"/>
            </w:tcBorders>
            <w:shd w:val="clear" w:color="auto" w:fill="auto"/>
            <w:noWrap/>
            <w:vAlign w:val="bottom"/>
            <w:hideMark/>
          </w:tcPr>
          <w:p w:rsidR="00476E63" w:rsidRPr="00476E63" w:rsidRDefault="00465BBC" w:rsidP="00476E63">
            <w:pPr>
              <w:jc w:val="center"/>
              <w:rPr>
                <w:color w:val="000000"/>
              </w:rPr>
            </w:pPr>
            <w:r>
              <w:rPr>
                <w:color w:val="000000"/>
              </w:rPr>
              <w:t xml:space="preserve">   </w:t>
            </w:r>
            <w:r w:rsidR="00476E63" w:rsidRPr="00476E63">
              <w:rPr>
                <w:color w:val="000000"/>
              </w:rPr>
              <w:t>2</w:t>
            </w: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Kokku</w:t>
            </w:r>
          </w:p>
        </w:tc>
        <w:tc>
          <w:tcPr>
            <w:tcW w:w="1080" w:type="dxa"/>
            <w:tcBorders>
              <w:top w:val="nil"/>
              <w:left w:val="nil"/>
              <w:bottom w:val="nil"/>
              <w:right w:val="nil"/>
            </w:tcBorders>
            <w:shd w:val="clear" w:color="auto" w:fill="auto"/>
            <w:noWrap/>
            <w:vAlign w:val="bottom"/>
            <w:hideMark/>
          </w:tcPr>
          <w:p w:rsidR="00476E63" w:rsidRPr="00476E63" w:rsidRDefault="00465BBC" w:rsidP="00476E63">
            <w:pPr>
              <w:jc w:val="center"/>
              <w:rPr>
                <w:b/>
                <w:bCs/>
                <w:color w:val="000000"/>
              </w:rPr>
            </w:pPr>
            <w:r>
              <w:rPr>
                <w:b/>
                <w:bCs/>
                <w:color w:val="000000"/>
              </w:rPr>
              <w:t xml:space="preserve">         </w:t>
            </w:r>
            <w:r w:rsidR="00476E63" w:rsidRPr="00476E63">
              <w:rPr>
                <w:b/>
                <w:bCs/>
                <w:color w:val="000000"/>
              </w:rPr>
              <w:t>125</w:t>
            </w:r>
          </w:p>
        </w:tc>
        <w:tc>
          <w:tcPr>
            <w:tcW w:w="634" w:type="dxa"/>
            <w:tcBorders>
              <w:top w:val="nil"/>
              <w:left w:val="nil"/>
              <w:bottom w:val="nil"/>
              <w:right w:val="nil"/>
            </w:tcBorders>
            <w:shd w:val="clear" w:color="auto" w:fill="auto"/>
            <w:noWrap/>
            <w:vAlign w:val="bottom"/>
            <w:hideMark/>
          </w:tcPr>
          <w:p w:rsidR="00476E63" w:rsidRPr="00476E63" w:rsidRDefault="00465BBC" w:rsidP="00DC45AF">
            <w:pPr>
              <w:jc w:val="center"/>
              <w:rPr>
                <w:b/>
                <w:bCs/>
                <w:color w:val="000000"/>
              </w:rPr>
            </w:pPr>
            <w:r>
              <w:rPr>
                <w:b/>
                <w:bCs/>
                <w:color w:val="000000"/>
              </w:rPr>
              <w:t xml:space="preserve"> </w:t>
            </w:r>
            <w:r w:rsidR="00DC45AF">
              <w:rPr>
                <w:b/>
                <w:bCs/>
                <w:color w:val="000000"/>
              </w:rPr>
              <w:t xml:space="preserve"> </w:t>
            </w:r>
            <w:r w:rsidR="00476E63" w:rsidRPr="00476E63">
              <w:rPr>
                <w:b/>
                <w:bCs/>
                <w:color w:val="000000"/>
              </w:rPr>
              <w:t>100</w:t>
            </w:r>
          </w:p>
        </w:tc>
        <w:tc>
          <w:tcPr>
            <w:tcW w:w="1146" w:type="dxa"/>
            <w:tcBorders>
              <w:top w:val="nil"/>
              <w:left w:val="nil"/>
              <w:bottom w:val="nil"/>
              <w:right w:val="nil"/>
            </w:tcBorders>
            <w:shd w:val="clear" w:color="auto" w:fill="auto"/>
            <w:noWrap/>
            <w:vAlign w:val="bottom"/>
            <w:hideMark/>
          </w:tcPr>
          <w:p w:rsidR="00476E63" w:rsidRPr="00476E63" w:rsidRDefault="00465BBC" w:rsidP="00DC45AF">
            <w:pPr>
              <w:jc w:val="center"/>
              <w:rPr>
                <w:b/>
                <w:bCs/>
                <w:color w:val="000000"/>
              </w:rPr>
            </w:pPr>
            <w:r>
              <w:rPr>
                <w:b/>
                <w:bCs/>
                <w:color w:val="000000"/>
              </w:rPr>
              <w:t xml:space="preserve">      </w:t>
            </w:r>
            <w:r w:rsidR="00DC45AF">
              <w:rPr>
                <w:b/>
                <w:bCs/>
                <w:color w:val="000000"/>
              </w:rPr>
              <w:t xml:space="preserve"> </w:t>
            </w:r>
            <w:r>
              <w:rPr>
                <w:b/>
                <w:bCs/>
                <w:color w:val="000000"/>
              </w:rPr>
              <w:t xml:space="preserve">   </w:t>
            </w:r>
            <w:r w:rsidR="00476E63" w:rsidRPr="00476E63">
              <w:rPr>
                <w:b/>
                <w:bCs/>
                <w:color w:val="000000"/>
              </w:rPr>
              <w:t>100</w:t>
            </w:r>
          </w:p>
        </w:tc>
        <w:tc>
          <w:tcPr>
            <w:tcW w:w="1220" w:type="dxa"/>
            <w:tcBorders>
              <w:top w:val="nil"/>
              <w:left w:val="nil"/>
              <w:bottom w:val="nil"/>
              <w:right w:val="nil"/>
            </w:tcBorders>
            <w:shd w:val="clear" w:color="auto" w:fill="auto"/>
            <w:noWrap/>
            <w:vAlign w:val="bottom"/>
            <w:hideMark/>
          </w:tcPr>
          <w:p w:rsidR="00476E63" w:rsidRPr="00476E63" w:rsidRDefault="00465BBC" w:rsidP="00476E63">
            <w:pPr>
              <w:jc w:val="center"/>
              <w:rPr>
                <w:b/>
                <w:bCs/>
                <w:color w:val="000000"/>
              </w:rPr>
            </w:pPr>
            <w:r>
              <w:rPr>
                <w:b/>
                <w:bCs/>
                <w:color w:val="000000"/>
              </w:rPr>
              <w:t xml:space="preserve">         </w:t>
            </w:r>
            <w:r w:rsidR="00DC45AF">
              <w:rPr>
                <w:b/>
                <w:bCs/>
                <w:color w:val="000000"/>
              </w:rPr>
              <w:t xml:space="preserve"> </w:t>
            </w:r>
            <w:r>
              <w:rPr>
                <w:b/>
                <w:bCs/>
                <w:color w:val="000000"/>
              </w:rPr>
              <w:t xml:space="preserve">  </w:t>
            </w:r>
            <w:r w:rsidR="00476E63" w:rsidRPr="00476E63">
              <w:rPr>
                <w:b/>
                <w:bCs/>
                <w:color w:val="000000"/>
              </w:rPr>
              <w:t>100</w:t>
            </w:r>
            <w:r>
              <w:rPr>
                <w:b/>
                <w:bCs/>
                <w:color w:val="000000"/>
              </w:rPr>
              <w:t xml:space="preserve">   </w:t>
            </w:r>
          </w:p>
        </w:tc>
        <w:tc>
          <w:tcPr>
            <w:tcW w:w="1220" w:type="dxa"/>
            <w:tcBorders>
              <w:top w:val="nil"/>
              <w:left w:val="nil"/>
              <w:bottom w:val="nil"/>
              <w:right w:val="nil"/>
            </w:tcBorders>
            <w:shd w:val="clear" w:color="auto" w:fill="auto"/>
            <w:noWrap/>
            <w:vAlign w:val="bottom"/>
            <w:hideMark/>
          </w:tcPr>
          <w:p w:rsidR="00476E63" w:rsidRPr="00476E63" w:rsidRDefault="00465BBC" w:rsidP="00476E63">
            <w:pPr>
              <w:jc w:val="center"/>
              <w:rPr>
                <w:b/>
                <w:bCs/>
                <w:color w:val="000000"/>
              </w:rPr>
            </w:pPr>
            <w:r>
              <w:rPr>
                <w:b/>
                <w:bCs/>
                <w:color w:val="000000"/>
              </w:rPr>
              <w:t xml:space="preserve">         </w:t>
            </w:r>
            <w:r w:rsidR="00DC45AF">
              <w:rPr>
                <w:b/>
                <w:bCs/>
                <w:color w:val="000000"/>
              </w:rPr>
              <w:t xml:space="preserve"> </w:t>
            </w:r>
            <w:r>
              <w:rPr>
                <w:b/>
                <w:bCs/>
                <w:color w:val="000000"/>
              </w:rPr>
              <w:t xml:space="preserve">  </w:t>
            </w:r>
            <w:r w:rsidR="00476E63" w:rsidRPr="00476E63">
              <w:rPr>
                <w:b/>
                <w:bCs/>
                <w:color w:val="000000"/>
              </w:rPr>
              <w:t>100</w:t>
            </w:r>
          </w:p>
        </w:tc>
        <w:tc>
          <w:tcPr>
            <w:tcW w:w="1240" w:type="dxa"/>
            <w:tcBorders>
              <w:top w:val="nil"/>
              <w:left w:val="nil"/>
              <w:bottom w:val="nil"/>
              <w:right w:val="nil"/>
            </w:tcBorders>
            <w:shd w:val="clear" w:color="auto" w:fill="auto"/>
            <w:noWrap/>
            <w:vAlign w:val="bottom"/>
            <w:hideMark/>
          </w:tcPr>
          <w:p w:rsidR="00476E63" w:rsidRPr="00476E63" w:rsidRDefault="00465BBC" w:rsidP="00DC45AF">
            <w:pPr>
              <w:jc w:val="center"/>
              <w:rPr>
                <w:b/>
                <w:bCs/>
                <w:color w:val="000000"/>
              </w:rPr>
            </w:pPr>
            <w:r>
              <w:rPr>
                <w:b/>
                <w:bCs/>
                <w:color w:val="000000"/>
              </w:rPr>
              <w:t xml:space="preserve">        </w:t>
            </w:r>
            <w:r w:rsidR="00DC45AF">
              <w:rPr>
                <w:b/>
                <w:bCs/>
                <w:color w:val="000000"/>
              </w:rPr>
              <w:t xml:space="preserve"> </w:t>
            </w:r>
            <w:r>
              <w:rPr>
                <w:b/>
                <w:bCs/>
                <w:color w:val="000000"/>
              </w:rPr>
              <w:t xml:space="preserve">   </w:t>
            </w:r>
            <w:r w:rsidR="00476E63" w:rsidRPr="00476E63">
              <w:rPr>
                <w:b/>
                <w:bCs/>
                <w:color w:val="000000"/>
              </w:rPr>
              <w:t>250</w:t>
            </w: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775</w:t>
            </w: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Jääk seisuga</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jc w:val="right"/>
              <w:rPr>
                <w:b/>
                <w:bCs/>
                <w:color w:val="000000"/>
              </w:rPr>
            </w:pPr>
            <w:r w:rsidRPr="00476E63">
              <w:rPr>
                <w:b/>
                <w:bCs/>
                <w:color w:val="000000"/>
              </w:rPr>
              <w:t>31.12.2013</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Pangalaenud</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169</w:t>
            </w: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123</w:t>
            </w: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100</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100</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100</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350</w:t>
            </w: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r w:rsidRPr="00476E63">
              <w:rPr>
                <w:color w:val="000000"/>
              </w:rPr>
              <w:t>942</w:t>
            </w:r>
          </w:p>
        </w:tc>
      </w:tr>
      <w:tr w:rsidR="00476E63" w:rsidRPr="00476E63" w:rsidTr="00465BBC">
        <w:trPr>
          <w:trHeight w:val="330"/>
        </w:trPr>
        <w:tc>
          <w:tcPr>
            <w:tcW w:w="1420" w:type="dxa"/>
            <w:tcBorders>
              <w:top w:val="nil"/>
              <w:left w:val="nil"/>
              <w:bottom w:val="single" w:sz="8" w:space="0" w:color="auto"/>
              <w:right w:val="nil"/>
            </w:tcBorders>
            <w:shd w:val="clear" w:color="auto" w:fill="auto"/>
            <w:noWrap/>
            <w:vAlign w:val="bottom"/>
            <w:hideMark/>
          </w:tcPr>
          <w:p w:rsidR="00476E63" w:rsidRPr="00476E63" w:rsidRDefault="00476E63" w:rsidP="00476E63">
            <w:pPr>
              <w:rPr>
                <w:color w:val="000000"/>
              </w:rPr>
            </w:pPr>
            <w:r w:rsidRPr="00476E63">
              <w:rPr>
                <w:color w:val="000000"/>
              </w:rPr>
              <w:t>Kapitalirent</w:t>
            </w:r>
          </w:p>
        </w:tc>
        <w:tc>
          <w:tcPr>
            <w:tcW w:w="1080"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3</w:t>
            </w:r>
          </w:p>
        </w:tc>
        <w:tc>
          <w:tcPr>
            <w:tcW w:w="634"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2</w:t>
            </w:r>
          </w:p>
        </w:tc>
        <w:tc>
          <w:tcPr>
            <w:tcW w:w="1146"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0</w:t>
            </w:r>
          </w:p>
        </w:tc>
        <w:tc>
          <w:tcPr>
            <w:tcW w:w="1220"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0</w:t>
            </w:r>
          </w:p>
        </w:tc>
        <w:tc>
          <w:tcPr>
            <w:tcW w:w="1220"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0</w:t>
            </w:r>
          </w:p>
        </w:tc>
        <w:tc>
          <w:tcPr>
            <w:tcW w:w="1240"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0</w:t>
            </w:r>
          </w:p>
        </w:tc>
        <w:tc>
          <w:tcPr>
            <w:tcW w:w="1160" w:type="dxa"/>
            <w:tcBorders>
              <w:top w:val="nil"/>
              <w:left w:val="nil"/>
              <w:bottom w:val="single" w:sz="8" w:space="0" w:color="auto"/>
              <w:right w:val="nil"/>
            </w:tcBorders>
            <w:shd w:val="clear" w:color="auto" w:fill="auto"/>
            <w:noWrap/>
            <w:vAlign w:val="bottom"/>
            <w:hideMark/>
          </w:tcPr>
          <w:p w:rsidR="00476E63" w:rsidRPr="00476E63" w:rsidRDefault="00DC45AF" w:rsidP="00476E63">
            <w:pPr>
              <w:jc w:val="center"/>
              <w:rPr>
                <w:color w:val="000000"/>
              </w:rPr>
            </w:pPr>
            <w:r>
              <w:rPr>
                <w:color w:val="000000"/>
              </w:rPr>
              <w:t xml:space="preserve">   </w:t>
            </w:r>
            <w:r w:rsidR="00476E63" w:rsidRPr="00476E63">
              <w:rPr>
                <w:color w:val="000000"/>
              </w:rPr>
              <w:t>5</w:t>
            </w:r>
          </w:p>
        </w:tc>
      </w:tr>
      <w:tr w:rsidR="00476E63" w:rsidRPr="00476E63" w:rsidTr="00465BBC">
        <w:trPr>
          <w:trHeight w:val="315"/>
        </w:trPr>
        <w:tc>
          <w:tcPr>
            <w:tcW w:w="1420" w:type="dxa"/>
            <w:tcBorders>
              <w:top w:val="nil"/>
              <w:left w:val="nil"/>
              <w:bottom w:val="nil"/>
              <w:right w:val="nil"/>
            </w:tcBorders>
            <w:shd w:val="clear" w:color="auto" w:fill="auto"/>
            <w:noWrap/>
            <w:vAlign w:val="bottom"/>
            <w:hideMark/>
          </w:tcPr>
          <w:p w:rsidR="00476E63" w:rsidRPr="00476E63" w:rsidRDefault="00476E63" w:rsidP="00476E63">
            <w:pPr>
              <w:rPr>
                <w:b/>
                <w:bCs/>
                <w:color w:val="000000"/>
              </w:rPr>
            </w:pPr>
            <w:r w:rsidRPr="00476E63">
              <w:rPr>
                <w:b/>
                <w:bCs/>
                <w:color w:val="000000"/>
              </w:rPr>
              <w:t>Kokku</w:t>
            </w:r>
          </w:p>
        </w:tc>
        <w:tc>
          <w:tcPr>
            <w:tcW w:w="1080"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172</w:t>
            </w:r>
          </w:p>
        </w:tc>
        <w:tc>
          <w:tcPr>
            <w:tcW w:w="634"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125</w:t>
            </w:r>
          </w:p>
        </w:tc>
        <w:tc>
          <w:tcPr>
            <w:tcW w:w="1146"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100</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100</w:t>
            </w:r>
          </w:p>
        </w:tc>
        <w:tc>
          <w:tcPr>
            <w:tcW w:w="1220"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100</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350</w:t>
            </w: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b/>
                <w:bCs/>
                <w:color w:val="000000"/>
              </w:rPr>
            </w:pPr>
            <w:r w:rsidRPr="00476E63">
              <w:rPr>
                <w:b/>
                <w:bCs/>
                <w:color w:val="000000"/>
              </w:rPr>
              <w:t>947</w:t>
            </w:r>
          </w:p>
        </w:tc>
      </w:tr>
    </w:tbl>
    <w:p w:rsidR="00476E63" w:rsidRDefault="00476E63"/>
    <w:tbl>
      <w:tblPr>
        <w:tblW w:w="9380" w:type="dxa"/>
        <w:tblInd w:w="55" w:type="dxa"/>
        <w:tblCellMar>
          <w:left w:w="70" w:type="dxa"/>
          <w:right w:w="70" w:type="dxa"/>
        </w:tblCellMar>
        <w:tblLook w:val="04A0" w:firstRow="1" w:lastRow="0" w:firstColumn="1" w:lastColumn="0" w:noHBand="0" w:noVBand="1"/>
      </w:tblPr>
      <w:tblGrid>
        <w:gridCol w:w="1075"/>
        <w:gridCol w:w="1186"/>
        <w:gridCol w:w="1182"/>
        <w:gridCol w:w="1240"/>
        <w:gridCol w:w="1220"/>
        <w:gridCol w:w="1240"/>
        <w:gridCol w:w="1240"/>
        <w:gridCol w:w="1160"/>
      </w:tblGrid>
      <w:tr w:rsidR="00476E63" w:rsidRPr="00476E63" w:rsidTr="00476E63">
        <w:trPr>
          <w:trHeight w:val="315"/>
        </w:trPr>
        <w:tc>
          <w:tcPr>
            <w:tcW w:w="3300" w:type="dxa"/>
            <w:gridSpan w:val="3"/>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Informatsioon laenulepingute kaupa</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r>
      <w:tr w:rsidR="00476E63" w:rsidRPr="00476E63" w:rsidTr="00476E63">
        <w:trPr>
          <w:trHeight w:val="315"/>
        </w:trPr>
        <w:tc>
          <w:tcPr>
            <w:tcW w:w="1075" w:type="dxa"/>
            <w:tcBorders>
              <w:top w:val="nil"/>
              <w:left w:val="nil"/>
              <w:bottom w:val="nil"/>
              <w:right w:val="nil"/>
            </w:tcBorders>
            <w:shd w:val="clear" w:color="auto" w:fill="auto"/>
            <w:noWrap/>
            <w:vAlign w:val="bottom"/>
            <w:hideMark/>
          </w:tcPr>
          <w:p w:rsidR="00476E63" w:rsidRPr="00476E63" w:rsidRDefault="00476E63" w:rsidP="00476E63">
            <w:pPr>
              <w:rPr>
                <w:color w:val="000000"/>
              </w:rPr>
            </w:pPr>
            <w:r w:rsidRPr="00476E63">
              <w:rPr>
                <w:color w:val="000000"/>
              </w:rPr>
              <w:t>Eurodes</w:t>
            </w:r>
          </w:p>
        </w:tc>
        <w:tc>
          <w:tcPr>
            <w:tcW w:w="1117"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08"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rPr>
            </w:pPr>
          </w:p>
        </w:tc>
      </w:tr>
      <w:tr w:rsidR="00476E63" w:rsidRPr="00476E63" w:rsidTr="00476E63">
        <w:trPr>
          <w:trHeight w:val="315"/>
        </w:trPr>
        <w:tc>
          <w:tcPr>
            <w:tcW w:w="1075" w:type="dxa"/>
            <w:tcBorders>
              <w:top w:val="nil"/>
              <w:left w:val="nil"/>
              <w:bottom w:val="nil"/>
              <w:right w:val="nil"/>
            </w:tcBorders>
            <w:shd w:val="clear" w:color="auto" w:fill="auto"/>
            <w:noWrap/>
            <w:vAlign w:val="bottom"/>
            <w:hideMark/>
          </w:tcPr>
          <w:p w:rsidR="00476E63" w:rsidRPr="00465BBC" w:rsidRDefault="00476E63" w:rsidP="00476E63">
            <w:pPr>
              <w:rPr>
                <w:rFonts w:ascii="Calibri" w:hAnsi="Calibri"/>
                <w:b/>
                <w:color w:val="000000"/>
                <w:sz w:val="20"/>
                <w:szCs w:val="20"/>
              </w:rPr>
            </w:pPr>
            <w:r w:rsidRPr="00465BBC">
              <w:rPr>
                <w:rFonts w:ascii="Calibri" w:hAnsi="Calibri"/>
                <w:b/>
                <w:color w:val="000000"/>
                <w:sz w:val="20"/>
                <w:szCs w:val="20"/>
              </w:rPr>
              <w:t>Laenu andja</w:t>
            </w:r>
          </w:p>
        </w:tc>
        <w:tc>
          <w:tcPr>
            <w:tcW w:w="1117"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r w:rsidRPr="00465BBC">
              <w:rPr>
                <w:rFonts w:ascii="Calibri" w:hAnsi="Calibri"/>
                <w:b/>
                <w:color w:val="000000"/>
                <w:sz w:val="20"/>
                <w:szCs w:val="20"/>
              </w:rPr>
              <w:t>Lõpptähtaeg</w:t>
            </w:r>
          </w:p>
        </w:tc>
        <w:tc>
          <w:tcPr>
            <w:tcW w:w="1108"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r w:rsidRPr="00465BBC">
              <w:rPr>
                <w:rFonts w:ascii="Calibri" w:hAnsi="Calibri"/>
                <w:b/>
                <w:color w:val="000000"/>
                <w:sz w:val="20"/>
                <w:szCs w:val="20"/>
              </w:rPr>
              <w:t>Intressimäär</w:t>
            </w:r>
          </w:p>
        </w:tc>
        <w:tc>
          <w:tcPr>
            <w:tcW w:w="1240"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r w:rsidRPr="00465BBC">
              <w:rPr>
                <w:rFonts w:ascii="Calibri" w:hAnsi="Calibri"/>
                <w:b/>
                <w:color w:val="000000"/>
                <w:sz w:val="20"/>
                <w:szCs w:val="20"/>
              </w:rPr>
              <w:t>Alusvaluuta</w:t>
            </w:r>
          </w:p>
        </w:tc>
        <w:tc>
          <w:tcPr>
            <w:tcW w:w="1200"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r w:rsidRPr="00465BBC">
              <w:rPr>
                <w:rFonts w:ascii="Calibri" w:hAnsi="Calibri"/>
                <w:b/>
                <w:color w:val="000000"/>
                <w:sz w:val="20"/>
                <w:szCs w:val="20"/>
              </w:rPr>
              <w:t>Jääk</w:t>
            </w:r>
          </w:p>
        </w:tc>
        <w:tc>
          <w:tcPr>
            <w:tcW w:w="1240"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r w:rsidRPr="00465BBC">
              <w:rPr>
                <w:rFonts w:ascii="Calibri" w:hAnsi="Calibri"/>
                <w:b/>
                <w:color w:val="000000"/>
                <w:sz w:val="20"/>
                <w:szCs w:val="20"/>
              </w:rPr>
              <w:t>Jääk</w:t>
            </w:r>
          </w:p>
        </w:tc>
        <w:tc>
          <w:tcPr>
            <w:tcW w:w="1240"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r w:rsidRPr="00465BBC">
              <w:rPr>
                <w:rFonts w:ascii="Calibri" w:hAnsi="Calibri"/>
                <w:b/>
                <w:color w:val="000000"/>
                <w:sz w:val="20"/>
                <w:szCs w:val="20"/>
              </w:rPr>
              <w:t>Intressikulu</w:t>
            </w:r>
          </w:p>
        </w:tc>
        <w:tc>
          <w:tcPr>
            <w:tcW w:w="1160" w:type="dxa"/>
            <w:tcBorders>
              <w:top w:val="nil"/>
              <w:left w:val="nil"/>
              <w:bottom w:val="nil"/>
              <w:right w:val="nil"/>
            </w:tcBorders>
            <w:shd w:val="clear" w:color="auto" w:fill="auto"/>
            <w:noWrap/>
            <w:vAlign w:val="bottom"/>
            <w:hideMark/>
          </w:tcPr>
          <w:p w:rsidR="00476E63" w:rsidRPr="00465BBC" w:rsidRDefault="00476E63" w:rsidP="00476E63">
            <w:pPr>
              <w:jc w:val="center"/>
              <w:rPr>
                <w:rFonts w:ascii="Calibri" w:hAnsi="Calibri"/>
                <w:b/>
                <w:color w:val="000000"/>
                <w:sz w:val="20"/>
                <w:szCs w:val="20"/>
              </w:rPr>
            </w:pPr>
          </w:p>
        </w:tc>
      </w:tr>
      <w:tr w:rsidR="00476E63" w:rsidRPr="00476E63" w:rsidTr="00476E63">
        <w:trPr>
          <w:trHeight w:val="315"/>
        </w:trPr>
        <w:tc>
          <w:tcPr>
            <w:tcW w:w="1075" w:type="dxa"/>
            <w:tcBorders>
              <w:top w:val="nil"/>
              <w:left w:val="nil"/>
              <w:bottom w:val="nil"/>
              <w:right w:val="nil"/>
            </w:tcBorders>
            <w:shd w:val="clear" w:color="auto" w:fill="auto"/>
            <w:noWrap/>
            <w:vAlign w:val="bottom"/>
            <w:hideMark/>
          </w:tcPr>
          <w:p w:rsidR="00476E63" w:rsidRPr="00465BBC" w:rsidRDefault="00476E63" w:rsidP="00476E63">
            <w:pPr>
              <w:rPr>
                <w:b/>
                <w:bCs/>
                <w:color w:val="000000"/>
              </w:rPr>
            </w:pPr>
          </w:p>
        </w:tc>
        <w:tc>
          <w:tcPr>
            <w:tcW w:w="1117" w:type="dxa"/>
            <w:tcBorders>
              <w:top w:val="nil"/>
              <w:left w:val="nil"/>
              <w:bottom w:val="nil"/>
              <w:right w:val="nil"/>
            </w:tcBorders>
            <w:shd w:val="clear" w:color="auto" w:fill="auto"/>
            <w:noWrap/>
            <w:vAlign w:val="bottom"/>
            <w:hideMark/>
          </w:tcPr>
          <w:p w:rsidR="00476E63" w:rsidRPr="00465BBC" w:rsidRDefault="00476E63" w:rsidP="00476E63">
            <w:pPr>
              <w:jc w:val="center"/>
              <w:rPr>
                <w:b/>
                <w:color w:val="000000"/>
              </w:rPr>
            </w:pPr>
          </w:p>
        </w:tc>
        <w:tc>
          <w:tcPr>
            <w:tcW w:w="1108" w:type="dxa"/>
            <w:tcBorders>
              <w:top w:val="nil"/>
              <w:left w:val="nil"/>
              <w:bottom w:val="nil"/>
              <w:right w:val="nil"/>
            </w:tcBorders>
            <w:shd w:val="clear" w:color="auto" w:fill="auto"/>
            <w:noWrap/>
            <w:vAlign w:val="bottom"/>
            <w:hideMark/>
          </w:tcPr>
          <w:p w:rsidR="00476E63" w:rsidRPr="00465BBC" w:rsidRDefault="00476E63" w:rsidP="00476E63">
            <w:pPr>
              <w:jc w:val="center"/>
              <w:rPr>
                <w:b/>
                <w:color w:val="000000"/>
              </w:rPr>
            </w:pPr>
          </w:p>
        </w:tc>
        <w:tc>
          <w:tcPr>
            <w:tcW w:w="1240" w:type="dxa"/>
            <w:tcBorders>
              <w:top w:val="nil"/>
              <w:left w:val="nil"/>
              <w:bottom w:val="nil"/>
              <w:right w:val="nil"/>
            </w:tcBorders>
            <w:shd w:val="clear" w:color="auto" w:fill="auto"/>
            <w:noWrap/>
            <w:vAlign w:val="bottom"/>
            <w:hideMark/>
          </w:tcPr>
          <w:p w:rsidR="00476E63" w:rsidRPr="00465BBC" w:rsidRDefault="00476E63" w:rsidP="00476E63">
            <w:pPr>
              <w:jc w:val="center"/>
              <w:rPr>
                <w:b/>
                <w:color w:val="000000"/>
              </w:rPr>
            </w:pPr>
          </w:p>
        </w:tc>
        <w:tc>
          <w:tcPr>
            <w:tcW w:w="1200" w:type="dxa"/>
            <w:tcBorders>
              <w:top w:val="nil"/>
              <w:left w:val="nil"/>
              <w:bottom w:val="nil"/>
              <w:right w:val="nil"/>
            </w:tcBorders>
            <w:shd w:val="clear" w:color="auto" w:fill="auto"/>
            <w:noWrap/>
            <w:vAlign w:val="bottom"/>
            <w:hideMark/>
          </w:tcPr>
          <w:p w:rsidR="00476E63" w:rsidRPr="00465BBC" w:rsidRDefault="00476E63" w:rsidP="00476E63">
            <w:pPr>
              <w:jc w:val="right"/>
              <w:rPr>
                <w:b/>
                <w:color w:val="000000"/>
              </w:rPr>
            </w:pPr>
            <w:r w:rsidRPr="00465BBC">
              <w:rPr>
                <w:b/>
                <w:color w:val="000000"/>
              </w:rPr>
              <w:t>31.12.2014</w:t>
            </w:r>
          </w:p>
        </w:tc>
        <w:tc>
          <w:tcPr>
            <w:tcW w:w="1240" w:type="dxa"/>
            <w:tcBorders>
              <w:top w:val="nil"/>
              <w:left w:val="nil"/>
              <w:bottom w:val="nil"/>
              <w:right w:val="nil"/>
            </w:tcBorders>
            <w:shd w:val="clear" w:color="auto" w:fill="auto"/>
            <w:noWrap/>
            <w:vAlign w:val="bottom"/>
            <w:hideMark/>
          </w:tcPr>
          <w:p w:rsidR="00476E63" w:rsidRPr="00465BBC" w:rsidRDefault="00476E63" w:rsidP="00476E63">
            <w:pPr>
              <w:jc w:val="center"/>
              <w:rPr>
                <w:b/>
                <w:color w:val="000000"/>
              </w:rPr>
            </w:pPr>
            <w:r w:rsidRPr="00465BBC">
              <w:rPr>
                <w:b/>
                <w:color w:val="000000"/>
              </w:rPr>
              <w:t>31.12.2013</w:t>
            </w:r>
          </w:p>
        </w:tc>
        <w:tc>
          <w:tcPr>
            <w:tcW w:w="1240" w:type="dxa"/>
            <w:tcBorders>
              <w:top w:val="nil"/>
              <w:left w:val="nil"/>
              <w:bottom w:val="nil"/>
              <w:right w:val="nil"/>
            </w:tcBorders>
            <w:shd w:val="clear" w:color="auto" w:fill="auto"/>
            <w:noWrap/>
            <w:vAlign w:val="bottom"/>
            <w:hideMark/>
          </w:tcPr>
          <w:p w:rsidR="00476E63" w:rsidRPr="00465BBC" w:rsidRDefault="00476E63" w:rsidP="00476E63">
            <w:pPr>
              <w:jc w:val="right"/>
              <w:rPr>
                <w:b/>
                <w:color w:val="000000"/>
              </w:rPr>
            </w:pPr>
            <w:r w:rsidRPr="00465BBC">
              <w:rPr>
                <w:b/>
                <w:color w:val="000000"/>
              </w:rPr>
              <w:t>2014</w:t>
            </w:r>
          </w:p>
        </w:tc>
        <w:tc>
          <w:tcPr>
            <w:tcW w:w="1160" w:type="dxa"/>
            <w:tcBorders>
              <w:top w:val="nil"/>
              <w:left w:val="nil"/>
              <w:bottom w:val="nil"/>
              <w:right w:val="nil"/>
            </w:tcBorders>
            <w:shd w:val="clear" w:color="auto" w:fill="auto"/>
            <w:noWrap/>
            <w:vAlign w:val="bottom"/>
            <w:hideMark/>
          </w:tcPr>
          <w:p w:rsidR="00476E63" w:rsidRPr="00465BBC" w:rsidRDefault="00476E63" w:rsidP="00476E63">
            <w:pPr>
              <w:jc w:val="center"/>
              <w:rPr>
                <w:b/>
                <w:color w:val="000000"/>
              </w:rPr>
            </w:pPr>
            <w:r w:rsidRPr="00465BBC">
              <w:rPr>
                <w:b/>
                <w:color w:val="000000"/>
              </w:rPr>
              <w:t>2013</w:t>
            </w:r>
          </w:p>
        </w:tc>
      </w:tr>
      <w:tr w:rsidR="00476E63" w:rsidRPr="00476E63" w:rsidTr="00476E63">
        <w:trPr>
          <w:trHeight w:val="315"/>
        </w:trPr>
        <w:tc>
          <w:tcPr>
            <w:tcW w:w="1075"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SEB Pank</w:t>
            </w:r>
          </w:p>
        </w:tc>
        <w:tc>
          <w:tcPr>
            <w:tcW w:w="1117"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sz w:val="22"/>
                <w:szCs w:val="22"/>
              </w:rPr>
            </w:pPr>
            <w:r w:rsidRPr="00476E63">
              <w:rPr>
                <w:color w:val="000000"/>
                <w:sz w:val="22"/>
                <w:szCs w:val="22"/>
              </w:rPr>
              <w:t>2015</w:t>
            </w:r>
          </w:p>
        </w:tc>
        <w:tc>
          <w:tcPr>
            <w:tcW w:w="1108" w:type="dxa"/>
            <w:tcBorders>
              <w:top w:val="nil"/>
              <w:left w:val="nil"/>
              <w:bottom w:val="nil"/>
              <w:right w:val="nil"/>
            </w:tcBorders>
            <w:shd w:val="clear" w:color="auto" w:fill="auto"/>
            <w:noWrap/>
            <w:vAlign w:val="bottom"/>
            <w:hideMark/>
          </w:tcPr>
          <w:p w:rsidR="00476E63" w:rsidRPr="00476E63" w:rsidRDefault="00476E63" w:rsidP="00EA7034">
            <w:pPr>
              <w:jc w:val="center"/>
              <w:rPr>
                <w:color w:val="000000"/>
                <w:sz w:val="22"/>
                <w:szCs w:val="22"/>
              </w:rPr>
            </w:pPr>
            <w:r w:rsidRPr="00476E63">
              <w:rPr>
                <w:color w:val="000000"/>
                <w:sz w:val="22"/>
                <w:szCs w:val="22"/>
              </w:rPr>
              <w:t>2,</w:t>
            </w:r>
            <w:r w:rsidR="00EA7034">
              <w:rPr>
                <w:color w:val="000000"/>
                <w:sz w:val="22"/>
                <w:szCs w:val="22"/>
              </w:rPr>
              <w:t>61</w:t>
            </w:r>
            <w:r w:rsidRPr="00476E63">
              <w:rPr>
                <w:color w:val="000000"/>
                <w:sz w:val="22"/>
                <w:szCs w:val="22"/>
              </w:rPr>
              <w:t>%</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sz w:val="22"/>
                <w:szCs w:val="22"/>
              </w:rPr>
            </w:pPr>
            <w:r w:rsidRPr="00476E63">
              <w:rPr>
                <w:color w:val="000000"/>
                <w:sz w:val="22"/>
                <w:szCs w:val="22"/>
              </w:rPr>
              <w:t>EUR</w:t>
            </w:r>
          </w:p>
        </w:tc>
        <w:tc>
          <w:tcPr>
            <w:tcW w:w="120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23 111</w:t>
            </w:r>
          </w:p>
        </w:tc>
        <w:tc>
          <w:tcPr>
            <w:tcW w:w="1240" w:type="dxa"/>
            <w:tcBorders>
              <w:top w:val="nil"/>
              <w:left w:val="nil"/>
              <w:bottom w:val="nil"/>
              <w:right w:val="nil"/>
            </w:tcBorders>
            <w:shd w:val="clear" w:color="auto" w:fill="auto"/>
            <w:noWrap/>
            <w:vAlign w:val="bottom"/>
            <w:hideMark/>
          </w:tcPr>
          <w:p w:rsidR="00476E63" w:rsidRPr="00476E63" w:rsidRDefault="00465BBC" w:rsidP="00476E63">
            <w:pPr>
              <w:jc w:val="center"/>
              <w:rPr>
                <w:color w:val="000000"/>
                <w:sz w:val="22"/>
                <w:szCs w:val="22"/>
              </w:rPr>
            </w:pPr>
            <w:r>
              <w:rPr>
                <w:color w:val="000000"/>
                <w:sz w:val="22"/>
                <w:szCs w:val="22"/>
              </w:rPr>
              <w:t xml:space="preserve">       </w:t>
            </w:r>
            <w:r w:rsidR="00476E63" w:rsidRPr="00476E63">
              <w:rPr>
                <w:color w:val="000000"/>
                <w:sz w:val="22"/>
                <w:szCs w:val="22"/>
              </w:rPr>
              <w:t>92 445</w:t>
            </w:r>
          </w:p>
        </w:tc>
        <w:tc>
          <w:tcPr>
            <w:tcW w:w="1240" w:type="dxa"/>
            <w:tcBorders>
              <w:top w:val="nil"/>
              <w:left w:val="nil"/>
              <w:bottom w:val="nil"/>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1587</w:t>
            </w:r>
          </w:p>
        </w:tc>
        <w:tc>
          <w:tcPr>
            <w:tcW w:w="1160"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sz w:val="22"/>
                <w:szCs w:val="22"/>
              </w:rPr>
            </w:pPr>
            <w:r w:rsidRPr="00476E63">
              <w:rPr>
                <w:color w:val="000000"/>
                <w:sz w:val="22"/>
                <w:szCs w:val="22"/>
              </w:rPr>
              <w:t>3 919</w:t>
            </w:r>
          </w:p>
        </w:tc>
      </w:tr>
      <w:tr w:rsidR="00476E63" w:rsidRPr="00476E63" w:rsidTr="00476E63">
        <w:trPr>
          <w:trHeight w:val="330"/>
        </w:trPr>
        <w:tc>
          <w:tcPr>
            <w:tcW w:w="1075" w:type="dxa"/>
            <w:tcBorders>
              <w:top w:val="nil"/>
              <w:left w:val="nil"/>
              <w:bottom w:val="single" w:sz="8" w:space="0" w:color="auto"/>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SEB Pank</w:t>
            </w:r>
          </w:p>
        </w:tc>
        <w:tc>
          <w:tcPr>
            <w:tcW w:w="1117"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center"/>
              <w:rPr>
                <w:color w:val="000000"/>
                <w:sz w:val="22"/>
                <w:szCs w:val="22"/>
              </w:rPr>
            </w:pPr>
            <w:r w:rsidRPr="00476E63">
              <w:rPr>
                <w:color w:val="000000"/>
                <w:sz w:val="22"/>
                <w:szCs w:val="22"/>
              </w:rPr>
              <w:t>2022</w:t>
            </w:r>
          </w:p>
        </w:tc>
        <w:tc>
          <w:tcPr>
            <w:tcW w:w="1108" w:type="dxa"/>
            <w:tcBorders>
              <w:top w:val="nil"/>
              <w:left w:val="nil"/>
              <w:bottom w:val="single" w:sz="8" w:space="0" w:color="auto"/>
              <w:right w:val="nil"/>
            </w:tcBorders>
            <w:shd w:val="clear" w:color="auto" w:fill="auto"/>
            <w:noWrap/>
            <w:vAlign w:val="bottom"/>
            <w:hideMark/>
          </w:tcPr>
          <w:p w:rsidR="00476E63" w:rsidRPr="00476E63" w:rsidRDefault="00476E63" w:rsidP="00EA7034">
            <w:pPr>
              <w:jc w:val="center"/>
              <w:rPr>
                <w:color w:val="000000"/>
                <w:sz w:val="22"/>
                <w:szCs w:val="22"/>
              </w:rPr>
            </w:pPr>
            <w:r w:rsidRPr="00476E63">
              <w:rPr>
                <w:color w:val="000000"/>
                <w:sz w:val="22"/>
                <w:szCs w:val="22"/>
              </w:rPr>
              <w:t>1,</w:t>
            </w:r>
            <w:r w:rsidR="00EA7034">
              <w:rPr>
                <w:color w:val="000000"/>
                <w:sz w:val="22"/>
                <w:szCs w:val="22"/>
              </w:rPr>
              <w:t>39</w:t>
            </w:r>
            <w:r w:rsidRPr="00476E63">
              <w:rPr>
                <w:color w:val="000000"/>
                <w:sz w:val="22"/>
                <w:szCs w:val="22"/>
              </w:rPr>
              <w:t>%</w:t>
            </w:r>
          </w:p>
        </w:tc>
        <w:tc>
          <w:tcPr>
            <w:tcW w:w="124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center"/>
              <w:rPr>
                <w:color w:val="000000"/>
                <w:sz w:val="22"/>
                <w:szCs w:val="22"/>
              </w:rPr>
            </w:pPr>
            <w:r w:rsidRPr="00476E63">
              <w:rPr>
                <w:color w:val="000000"/>
                <w:sz w:val="22"/>
                <w:szCs w:val="22"/>
              </w:rPr>
              <w:t>EUR</w:t>
            </w:r>
          </w:p>
        </w:tc>
        <w:tc>
          <w:tcPr>
            <w:tcW w:w="120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right"/>
              <w:rPr>
                <w:color w:val="000000"/>
                <w:sz w:val="22"/>
                <w:szCs w:val="22"/>
              </w:rPr>
            </w:pPr>
            <w:r w:rsidRPr="00476E63">
              <w:rPr>
                <w:color w:val="000000"/>
                <w:sz w:val="22"/>
                <w:szCs w:val="22"/>
              </w:rPr>
              <w:t>750 000</w:t>
            </w:r>
          </w:p>
        </w:tc>
        <w:tc>
          <w:tcPr>
            <w:tcW w:w="1240" w:type="dxa"/>
            <w:tcBorders>
              <w:top w:val="nil"/>
              <w:left w:val="nil"/>
              <w:bottom w:val="single" w:sz="8" w:space="0" w:color="auto"/>
              <w:right w:val="nil"/>
            </w:tcBorders>
            <w:shd w:val="clear" w:color="auto" w:fill="auto"/>
            <w:noWrap/>
            <w:vAlign w:val="bottom"/>
            <w:hideMark/>
          </w:tcPr>
          <w:p w:rsidR="00476E63" w:rsidRPr="00476E63" w:rsidRDefault="00465BBC" w:rsidP="00476E63">
            <w:pPr>
              <w:jc w:val="center"/>
              <w:rPr>
                <w:color w:val="000000"/>
                <w:sz w:val="22"/>
                <w:szCs w:val="22"/>
              </w:rPr>
            </w:pPr>
            <w:r>
              <w:rPr>
                <w:color w:val="000000"/>
                <w:sz w:val="22"/>
                <w:szCs w:val="22"/>
              </w:rPr>
              <w:t xml:space="preserve">     </w:t>
            </w:r>
            <w:r w:rsidR="00476E63" w:rsidRPr="00476E63">
              <w:rPr>
                <w:color w:val="000000"/>
                <w:sz w:val="22"/>
                <w:szCs w:val="22"/>
              </w:rPr>
              <w:t>850 000</w:t>
            </w:r>
          </w:p>
        </w:tc>
        <w:tc>
          <w:tcPr>
            <w:tcW w:w="1240" w:type="dxa"/>
            <w:tcBorders>
              <w:top w:val="nil"/>
              <w:left w:val="nil"/>
              <w:bottom w:val="single" w:sz="8" w:space="0" w:color="auto"/>
              <w:right w:val="nil"/>
            </w:tcBorders>
            <w:shd w:val="clear" w:color="auto" w:fill="auto"/>
            <w:noWrap/>
            <w:vAlign w:val="bottom"/>
            <w:hideMark/>
          </w:tcPr>
          <w:p w:rsidR="00476E63" w:rsidRPr="00476E63" w:rsidRDefault="00465BBC" w:rsidP="00465BBC">
            <w:pPr>
              <w:jc w:val="right"/>
              <w:rPr>
                <w:color w:val="000000"/>
                <w:sz w:val="22"/>
                <w:szCs w:val="22"/>
              </w:rPr>
            </w:pPr>
            <w:r>
              <w:rPr>
                <w:color w:val="000000"/>
                <w:sz w:val="22"/>
                <w:szCs w:val="22"/>
              </w:rPr>
              <w:t xml:space="preserve">14 </w:t>
            </w:r>
            <w:r w:rsidR="00476E63" w:rsidRPr="00476E63">
              <w:rPr>
                <w:color w:val="000000"/>
                <w:sz w:val="22"/>
                <w:szCs w:val="22"/>
              </w:rPr>
              <w:t>012</w:t>
            </w:r>
          </w:p>
        </w:tc>
        <w:tc>
          <w:tcPr>
            <w:tcW w:w="1160" w:type="dxa"/>
            <w:tcBorders>
              <w:top w:val="nil"/>
              <w:left w:val="nil"/>
              <w:bottom w:val="single" w:sz="8" w:space="0" w:color="auto"/>
              <w:right w:val="nil"/>
            </w:tcBorders>
            <w:shd w:val="clear" w:color="auto" w:fill="auto"/>
            <w:noWrap/>
            <w:vAlign w:val="bottom"/>
            <w:hideMark/>
          </w:tcPr>
          <w:p w:rsidR="00476E63" w:rsidRPr="00476E63" w:rsidRDefault="00476E63" w:rsidP="00476E63">
            <w:pPr>
              <w:jc w:val="center"/>
              <w:rPr>
                <w:color w:val="000000"/>
                <w:sz w:val="22"/>
                <w:szCs w:val="22"/>
              </w:rPr>
            </w:pPr>
            <w:r w:rsidRPr="00476E63">
              <w:rPr>
                <w:color w:val="000000"/>
                <w:sz w:val="22"/>
                <w:szCs w:val="22"/>
              </w:rPr>
              <w:t>15 445</w:t>
            </w:r>
          </w:p>
        </w:tc>
      </w:tr>
      <w:tr w:rsidR="00476E63" w:rsidRPr="00476E63" w:rsidTr="00476E63">
        <w:trPr>
          <w:trHeight w:val="315"/>
        </w:trPr>
        <w:tc>
          <w:tcPr>
            <w:tcW w:w="1075" w:type="dxa"/>
            <w:tcBorders>
              <w:top w:val="nil"/>
              <w:left w:val="nil"/>
              <w:bottom w:val="nil"/>
              <w:right w:val="nil"/>
            </w:tcBorders>
            <w:shd w:val="clear" w:color="auto" w:fill="auto"/>
            <w:noWrap/>
            <w:vAlign w:val="bottom"/>
            <w:hideMark/>
          </w:tcPr>
          <w:p w:rsidR="00476E63" w:rsidRPr="00476E63" w:rsidRDefault="00476E63" w:rsidP="00476E63">
            <w:pPr>
              <w:rPr>
                <w:color w:val="000000"/>
                <w:sz w:val="22"/>
                <w:szCs w:val="22"/>
              </w:rPr>
            </w:pPr>
            <w:r w:rsidRPr="00476E63">
              <w:rPr>
                <w:color w:val="000000"/>
                <w:sz w:val="22"/>
                <w:szCs w:val="22"/>
              </w:rPr>
              <w:t>Kokku:</w:t>
            </w:r>
          </w:p>
        </w:tc>
        <w:tc>
          <w:tcPr>
            <w:tcW w:w="1117"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sz w:val="22"/>
                <w:szCs w:val="22"/>
              </w:rPr>
            </w:pPr>
          </w:p>
        </w:tc>
        <w:tc>
          <w:tcPr>
            <w:tcW w:w="1108" w:type="dxa"/>
            <w:tcBorders>
              <w:top w:val="nil"/>
              <w:left w:val="nil"/>
              <w:bottom w:val="nil"/>
              <w:right w:val="nil"/>
            </w:tcBorders>
            <w:shd w:val="clear" w:color="auto" w:fill="auto"/>
            <w:noWrap/>
            <w:vAlign w:val="bottom"/>
            <w:hideMark/>
          </w:tcPr>
          <w:p w:rsidR="00476E63" w:rsidRPr="00476E63" w:rsidRDefault="00476E63" w:rsidP="00476E63">
            <w:pPr>
              <w:jc w:val="center"/>
              <w:rPr>
                <w:color w:val="000000"/>
                <w:sz w:val="22"/>
                <w:szCs w:val="22"/>
              </w:rPr>
            </w:pPr>
          </w:p>
        </w:tc>
        <w:tc>
          <w:tcPr>
            <w:tcW w:w="1240" w:type="dxa"/>
            <w:tcBorders>
              <w:top w:val="nil"/>
              <w:left w:val="nil"/>
              <w:bottom w:val="nil"/>
              <w:right w:val="nil"/>
            </w:tcBorders>
            <w:shd w:val="clear" w:color="auto" w:fill="auto"/>
            <w:noWrap/>
            <w:vAlign w:val="bottom"/>
            <w:hideMark/>
          </w:tcPr>
          <w:p w:rsidR="00476E63" w:rsidRPr="00476E63" w:rsidRDefault="00465BBC" w:rsidP="00476E63">
            <w:pPr>
              <w:jc w:val="center"/>
              <w:rPr>
                <w:color w:val="000000"/>
                <w:sz w:val="22"/>
                <w:szCs w:val="22"/>
              </w:rPr>
            </w:pPr>
            <w:r>
              <w:rPr>
                <w:color w:val="000000"/>
                <w:sz w:val="22"/>
                <w:szCs w:val="22"/>
              </w:rPr>
              <w:t xml:space="preserve">  </w:t>
            </w:r>
          </w:p>
        </w:tc>
        <w:tc>
          <w:tcPr>
            <w:tcW w:w="1200" w:type="dxa"/>
            <w:tcBorders>
              <w:top w:val="nil"/>
              <w:left w:val="nil"/>
              <w:bottom w:val="nil"/>
              <w:right w:val="nil"/>
            </w:tcBorders>
            <w:shd w:val="clear" w:color="auto" w:fill="auto"/>
            <w:noWrap/>
            <w:vAlign w:val="bottom"/>
            <w:hideMark/>
          </w:tcPr>
          <w:p w:rsidR="00476E63" w:rsidRPr="00476E63" w:rsidRDefault="00465BBC" w:rsidP="00476E63">
            <w:pPr>
              <w:jc w:val="center"/>
              <w:rPr>
                <w:color w:val="000000"/>
                <w:sz w:val="22"/>
                <w:szCs w:val="22"/>
              </w:rPr>
            </w:pPr>
            <w:r>
              <w:rPr>
                <w:color w:val="000000"/>
                <w:sz w:val="22"/>
                <w:szCs w:val="22"/>
              </w:rPr>
              <w:t xml:space="preserve">      </w:t>
            </w:r>
            <w:r w:rsidR="00476E63" w:rsidRPr="00476E63">
              <w:rPr>
                <w:color w:val="000000"/>
                <w:sz w:val="22"/>
                <w:szCs w:val="22"/>
              </w:rPr>
              <w:t>773 111</w:t>
            </w:r>
          </w:p>
        </w:tc>
        <w:tc>
          <w:tcPr>
            <w:tcW w:w="1240" w:type="dxa"/>
            <w:tcBorders>
              <w:top w:val="nil"/>
              <w:left w:val="nil"/>
              <w:bottom w:val="nil"/>
              <w:right w:val="nil"/>
            </w:tcBorders>
            <w:shd w:val="clear" w:color="auto" w:fill="auto"/>
            <w:noWrap/>
            <w:vAlign w:val="bottom"/>
            <w:hideMark/>
          </w:tcPr>
          <w:p w:rsidR="00476E63" w:rsidRPr="00476E63" w:rsidRDefault="00465BBC" w:rsidP="00476E63">
            <w:pPr>
              <w:jc w:val="center"/>
              <w:rPr>
                <w:color w:val="000000"/>
                <w:sz w:val="22"/>
                <w:szCs w:val="22"/>
              </w:rPr>
            </w:pPr>
            <w:r>
              <w:rPr>
                <w:color w:val="000000"/>
                <w:sz w:val="22"/>
                <w:szCs w:val="22"/>
              </w:rPr>
              <w:t xml:space="preserve">      </w:t>
            </w:r>
            <w:r w:rsidR="00476E63" w:rsidRPr="00476E63">
              <w:rPr>
                <w:color w:val="000000"/>
                <w:sz w:val="22"/>
                <w:szCs w:val="22"/>
              </w:rPr>
              <w:t>942 445</w:t>
            </w:r>
          </w:p>
        </w:tc>
        <w:tc>
          <w:tcPr>
            <w:tcW w:w="1240" w:type="dxa"/>
            <w:tcBorders>
              <w:top w:val="nil"/>
              <w:left w:val="nil"/>
              <w:bottom w:val="nil"/>
              <w:right w:val="nil"/>
            </w:tcBorders>
            <w:shd w:val="clear" w:color="auto" w:fill="auto"/>
            <w:noWrap/>
            <w:vAlign w:val="bottom"/>
            <w:hideMark/>
          </w:tcPr>
          <w:p w:rsidR="00476E63" w:rsidRPr="00476E63" w:rsidRDefault="00465BBC" w:rsidP="00476E63">
            <w:pPr>
              <w:jc w:val="center"/>
              <w:rPr>
                <w:color w:val="000000"/>
                <w:sz w:val="22"/>
                <w:szCs w:val="22"/>
              </w:rPr>
            </w:pPr>
            <w:r>
              <w:rPr>
                <w:color w:val="000000"/>
                <w:sz w:val="22"/>
                <w:szCs w:val="22"/>
              </w:rPr>
              <w:t xml:space="preserve">        </w:t>
            </w:r>
            <w:r w:rsidR="00476E63" w:rsidRPr="00476E63">
              <w:rPr>
                <w:color w:val="000000"/>
                <w:sz w:val="22"/>
                <w:szCs w:val="22"/>
              </w:rPr>
              <w:t>15 599</w:t>
            </w:r>
          </w:p>
        </w:tc>
        <w:tc>
          <w:tcPr>
            <w:tcW w:w="1160" w:type="dxa"/>
            <w:tcBorders>
              <w:top w:val="nil"/>
              <w:left w:val="nil"/>
              <w:bottom w:val="nil"/>
              <w:right w:val="nil"/>
            </w:tcBorders>
            <w:shd w:val="clear" w:color="auto" w:fill="auto"/>
            <w:noWrap/>
            <w:vAlign w:val="bottom"/>
            <w:hideMark/>
          </w:tcPr>
          <w:p w:rsidR="002E04EB" w:rsidRPr="00476E63" w:rsidRDefault="00476E63" w:rsidP="002E04EB">
            <w:pPr>
              <w:jc w:val="center"/>
              <w:rPr>
                <w:color w:val="000000"/>
                <w:sz w:val="22"/>
                <w:szCs w:val="22"/>
              </w:rPr>
            </w:pPr>
            <w:r w:rsidRPr="00476E63">
              <w:rPr>
                <w:color w:val="000000"/>
                <w:sz w:val="22"/>
                <w:szCs w:val="22"/>
              </w:rPr>
              <w:t>19</w:t>
            </w:r>
            <w:r w:rsidR="002E04EB">
              <w:rPr>
                <w:color w:val="000000"/>
                <w:sz w:val="22"/>
                <w:szCs w:val="22"/>
              </w:rPr>
              <w:t> </w:t>
            </w:r>
            <w:r w:rsidRPr="00476E63">
              <w:rPr>
                <w:color w:val="000000"/>
                <w:sz w:val="22"/>
                <w:szCs w:val="22"/>
              </w:rPr>
              <w:t>364</w:t>
            </w:r>
          </w:p>
        </w:tc>
      </w:tr>
    </w:tbl>
    <w:p w:rsidR="002E04EB" w:rsidRDefault="002E04EB"/>
    <w:p w:rsidR="004B411B" w:rsidRPr="002E04EB" w:rsidRDefault="002E04EB">
      <w:r w:rsidRPr="002E04EB">
        <w:t>Laenu tagatiseks on valla eelarve.</w:t>
      </w:r>
    </w:p>
    <w:p w:rsidR="002E04EB" w:rsidRPr="002E04EB" w:rsidRDefault="002E04EB">
      <w:r w:rsidRPr="002E04EB">
        <w:t>Kapitalirenditingimustel renditud põhivarade kohta on esitatud informatsioon lisas 9.</w:t>
      </w:r>
    </w:p>
    <w:p w:rsidR="00A007DD" w:rsidRPr="00A007DD" w:rsidRDefault="002E04EB">
      <w:pPr>
        <w:rPr>
          <w:b/>
        </w:rPr>
      </w:pPr>
      <w:r>
        <w:rPr>
          <w:b/>
        </w:rPr>
        <w:lastRenderedPageBreak/>
        <w:t>Li</w:t>
      </w:r>
      <w:r w:rsidR="00A007DD" w:rsidRPr="00A007DD">
        <w:rPr>
          <w:b/>
        </w:rPr>
        <w:t>sa 12  Saadud toetused</w:t>
      </w:r>
    </w:p>
    <w:p w:rsidR="00A007DD" w:rsidRPr="002047F8" w:rsidRDefault="00A007DD" w:rsidP="00A007DD">
      <w:r>
        <w:t>Tuhandetes eurodes</w:t>
      </w:r>
    </w:p>
    <w:p w:rsidR="00A007DD" w:rsidRDefault="00A007DD"/>
    <w:tbl>
      <w:tblPr>
        <w:tblW w:w="9255" w:type="dxa"/>
        <w:tblInd w:w="55" w:type="dxa"/>
        <w:tblCellMar>
          <w:left w:w="70" w:type="dxa"/>
          <w:right w:w="70" w:type="dxa"/>
        </w:tblCellMar>
        <w:tblLook w:val="04A0" w:firstRow="1" w:lastRow="0" w:firstColumn="1" w:lastColumn="0" w:noHBand="0" w:noVBand="1"/>
      </w:tblPr>
      <w:tblGrid>
        <w:gridCol w:w="1735"/>
        <w:gridCol w:w="1319"/>
        <w:gridCol w:w="924"/>
        <w:gridCol w:w="1240"/>
        <w:gridCol w:w="1200"/>
        <w:gridCol w:w="1240"/>
        <w:gridCol w:w="1597"/>
      </w:tblGrid>
      <w:tr w:rsidR="00A73843" w:rsidRPr="00A73843" w:rsidTr="00A73843">
        <w:trPr>
          <w:trHeight w:val="315"/>
        </w:trPr>
        <w:tc>
          <w:tcPr>
            <w:tcW w:w="1735"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319"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2014 Tulud</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1735"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319"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Saadud</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Saadud</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Muud</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Jääk 31.12.2014</w:t>
            </w:r>
          </w:p>
        </w:tc>
      </w:tr>
      <w:tr w:rsidR="00A73843" w:rsidRPr="00A73843" w:rsidTr="00A73843">
        <w:trPr>
          <w:trHeight w:val="315"/>
        </w:trPr>
        <w:tc>
          <w:tcPr>
            <w:tcW w:w="1735"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319"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sihtfin- e</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sihtfin- e</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toetused</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Laekunud</w:t>
            </w:r>
          </w:p>
        </w:tc>
      </w:tr>
      <w:tr w:rsidR="00A73843" w:rsidRPr="00A73843" w:rsidTr="00A73843">
        <w:trPr>
          <w:trHeight w:val="315"/>
        </w:trPr>
        <w:tc>
          <w:tcPr>
            <w:tcW w:w="1735"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319"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tegevus-</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põhivara</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ettemaksed</w:t>
            </w:r>
          </w:p>
        </w:tc>
      </w:tr>
      <w:tr w:rsidR="00A73843" w:rsidRPr="00A73843" w:rsidTr="00A73843">
        <w:trPr>
          <w:trHeight w:val="315"/>
        </w:trPr>
        <w:tc>
          <w:tcPr>
            <w:tcW w:w="1735"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319"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kuludeks</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soetuseks</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1735" w:type="dxa"/>
            <w:tcBorders>
              <w:top w:val="nil"/>
              <w:left w:val="nil"/>
              <w:bottom w:val="nil"/>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Rahalised</w:t>
            </w:r>
          </w:p>
        </w:tc>
        <w:tc>
          <w:tcPr>
            <w:tcW w:w="1319"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3054" w:type="dxa"/>
            <w:gridSpan w:val="2"/>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sihtfinantseerimised</w:t>
            </w:r>
          </w:p>
        </w:tc>
        <w:tc>
          <w:tcPr>
            <w:tcW w:w="924" w:type="dxa"/>
            <w:tcBorders>
              <w:top w:val="nil"/>
              <w:left w:val="nil"/>
              <w:bottom w:val="single" w:sz="4"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185</w:t>
            </w: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139</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1000</w:t>
            </w:r>
          </w:p>
        </w:tc>
        <w:tc>
          <w:tcPr>
            <w:tcW w:w="1597" w:type="dxa"/>
            <w:tcBorders>
              <w:top w:val="nil"/>
              <w:left w:val="nil"/>
              <w:bottom w:val="single" w:sz="4" w:space="0" w:color="auto"/>
              <w:right w:val="nil"/>
            </w:tcBorders>
            <w:shd w:val="clear" w:color="auto" w:fill="auto"/>
            <w:noWrap/>
            <w:vAlign w:val="bottom"/>
            <w:hideMark/>
          </w:tcPr>
          <w:p w:rsidR="00A73843" w:rsidRPr="00A73843" w:rsidRDefault="00A73843" w:rsidP="00052854">
            <w:pPr>
              <w:jc w:val="right"/>
              <w:rPr>
                <w:b/>
                <w:bCs/>
                <w:color w:val="000000"/>
              </w:rPr>
            </w:pPr>
            <w:r w:rsidRPr="00A73843">
              <w:rPr>
                <w:b/>
                <w:bCs/>
                <w:color w:val="000000"/>
              </w:rPr>
              <w:t>1</w:t>
            </w:r>
            <w:r w:rsidR="00052854">
              <w:rPr>
                <w:b/>
                <w:bCs/>
                <w:color w:val="000000"/>
              </w:rPr>
              <w:t>1</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Riigieelarvest tasandusfondi</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1000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MKM teede remondiks</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111</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60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RM õppelaenudeks</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14</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PRIA koolipiim ja -puuvili</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13</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Tartu MV ujumise algõpetus,</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lapsehoiuteenus</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8</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Eesti Kooriühing kooridele</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r>
      <w:tr w:rsidR="00A73843" w:rsidRPr="00A73843" w:rsidTr="00A73843">
        <w:trPr>
          <w:trHeight w:val="315"/>
        </w:trPr>
        <w:tc>
          <w:tcPr>
            <w:tcW w:w="5218" w:type="dxa"/>
            <w:gridSpan w:val="4"/>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Eesti Rahvatantsu ja Rahvamuusika Selts</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rahvatantsurühmadele</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Eesti Kultuurkapital üritusteks</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Töötukassa palgatoetusteks</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SM lasteaia remondiks</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15</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Kohalike omavalitsuste</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597"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vahelised toetused- raamatud</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11</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EAS Hajaasustuse veeprogramm</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5</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EAS Hajaasustuse programm</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052854" w:rsidP="00A73843">
            <w:pPr>
              <w:jc w:val="right"/>
              <w:rPr>
                <w:color w:val="000000"/>
              </w:rPr>
            </w:pPr>
            <w:r>
              <w:rPr>
                <w:color w:val="000000"/>
              </w:rPr>
              <w:t>10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Ürituste läbuviimiseks</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6</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RM aadressandmete korrastamiseks</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978"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EAS ATS ja evak.valgustuse paigald.</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32</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30"/>
        </w:trPr>
        <w:tc>
          <w:tcPr>
            <w:tcW w:w="3978" w:type="dxa"/>
            <w:gridSpan w:val="3"/>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EAS Tõrv.sp.hoone II k noortekeskuseks</w:t>
            </w:r>
          </w:p>
        </w:tc>
        <w:tc>
          <w:tcPr>
            <w:tcW w:w="1240" w:type="dxa"/>
            <w:tcBorders>
              <w:top w:val="nil"/>
              <w:left w:val="nil"/>
              <w:bottom w:val="single" w:sz="8" w:space="0" w:color="auto"/>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00" w:type="dxa"/>
            <w:tcBorders>
              <w:top w:val="nil"/>
              <w:left w:val="nil"/>
              <w:bottom w:val="single" w:sz="8" w:space="0" w:color="auto"/>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32</w:t>
            </w:r>
          </w:p>
        </w:tc>
        <w:tc>
          <w:tcPr>
            <w:tcW w:w="1240" w:type="dxa"/>
            <w:tcBorders>
              <w:top w:val="nil"/>
              <w:left w:val="nil"/>
              <w:bottom w:val="single" w:sz="8" w:space="0" w:color="auto"/>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597" w:type="dxa"/>
            <w:tcBorders>
              <w:top w:val="nil"/>
              <w:left w:val="nil"/>
              <w:bottom w:val="single" w:sz="8" w:space="0" w:color="auto"/>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3054" w:type="dxa"/>
            <w:gridSpan w:val="2"/>
            <w:tcBorders>
              <w:top w:val="nil"/>
              <w:left w:val="nil"/>
              <w:bottom w:val="nil"/>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Saadud toetused kokku</w:t>
            </w:r>
          </w:p>
        </w:tc>
        <w:tc>
          <w:tcPr>
            <w:tcW w:w="924"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185</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139</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1000</w:t>
            </w:r>
          </w:p>
        </w:tc>
        <w:tc>
          <w:tcPr>
            <w:tcW w:w="1597" w:type="dxa"/>
            <w:tcBorders>
              <w:top w:val="nil"/>
              <w:left w:val="nil"/>
              <w:bottom w:val="nil"/>
              <w:right w:val="nil"/>
            </w:tcBorders>
            <w:shd w:val="clear" w:color="auto" w:fill="auto"/>
            <w:noWrap/>
            <w:vAlign w:val="bottom"/>
            <w:hideMark/>
          </w:tcPr>
          <w:p w:rsidR="00A73843" w:rsidRPr="00A73843" w:rsidRDefault="00A73843" w:rsidP="00052854">
            <w:pPr>
              <w:jc w:val="right"/>
              <w:rPr>
                <w:b/>
                <w:bCs/>
                <w:color w:val="000000"/>
              </w:rPr>
            </w:pPr>
            <w:r w:rsidRPr="00A73843">
              <w:rPr>
                <w:b/>
                <w:bCs/>
                <w:color w:val="000000"/>
              </w:rPr>
              <w:t>1</w:t>
            </w:r>
            <w:r w:rsidR="00052854">
              <w:rPr>
                <w:b/>
                <w:bCs/>
                <w:color w:val="000000"/>
              </w:rPr>
              <w:t>1</w:t>
            </w:r>
          </w:p>
        </w:tc>
      </w:tr>
    </w:tbl>
    <w:p w:rsidR="00A007DD" w:rsidRDefault="00A007DD"/>
    <w:p w:rsidR="00A73843" w:rsidRDefault="00A73843"/>
    <w:p w:rsidR="00A007DD" w:rsidRDefault="00A007DD"/>
    <w:p w:rsidR="00A007DD" w:rsidRDefault="00A007DD"/>
    <w:p w:rsidR="00A007DD" w:rsidRDefault="00A007DD"/>
    <w:p w:rsidR="00A007DD" w:rsidRDefault="00A007DD"/>
    <w:p w:rsidR="00A007DD" w:rsidRDefault="00A007DD"/>
    <w:p w:rsidR="00A007DD" w:rsidRDefault="00A007DD"/>
    <w:p w:rsidR="00A007DD" w:rsidRDefault="00A007DD"/>
    <w:p w:rsidR="00A007DD" w:rsidRDefault="00A007DD"/>
    <w:p w:rsidR="00A007DD" w:rsidRDefault="00A007DD"/>
    <w:p w:rsidR="00A007DD" w:rsidRDefault="00A007DD"/>
    <w:tbl>
      <w:tblPr>
        <w:tblW w:w="9293" w:type="dxa"/>
        <w:tblInd w:w="55" w:type="dxa"/>
        <w:tblCellMar>
          <w:left w:w="70" w:type="dxa"/>
          <w:right w:w="70" w:type="dxa"/>
        </w:tblCellMar>
        <w:tblLook w:val="04A0" w:firstRow="1" w:lastRow="0" w:firstColumn="1" w:lastColumn="0" w:noHBand="0" w:noVBand="1"/>
      </w:tblPr>
      <w:tblGrid>
        <w:gridCol w:w="1751"/>
        <w:gridCol w:w="1332"/>
        <w:gridCol w:w="933"/>
        <w:gridCol w:w="1248"/>
        <w:gridCol w:w="1200"/>
        <w:gridCol w:w="1240"/>
        <w:gridCol w:w="1597"/>
      </w:tblGrid>
      <w:tr w:rsidR="00A007DD" w:rsidRPr="00A007DD" w:rsidTr="00A007DD">
        <w:trPr>
          <w:trHeight w:val="315"/>
        </w:trPr>
        <w:tc>
          <w:tcPr>
            <w:tcW w:w="1751"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332"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b/>
                <w:bCs/>
                <w:color w:val="000000"/>
              </w:rPr>
            </w:pPr>
            <w:r w:rsidRPr="00A007DD">
              <w:rPr>
                <w:b/>
                <w:bCs/>
                <w:color w:val="000000"/>
              </w:rPr>
              <w:t>2013Tulud</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1751"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332"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Saadud</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Saadud</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Muud</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Jääk 31.12.2013</w:t>
            </w:r>
          </w:p>
        </w:tc>
      </w:tr>
      <w:tr w:rsidR="00A007DD" w:rsidRPr="00A007DD" w:rsidTr="00A007DD">
        <w:trPr>
          <w:trHeight w:val="315"/>
        </w:trPr>
        <w:tc>
          <w:tcPr>
            <w:tcW w:w="1751"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332"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sihtfin- e</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sihtfin- e</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toetused</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Laekunud</w:t>
            </w:r>
          </w:p>
        </w:tc>
      </w:tr>
      <w:tr w:rsidR="00A007DD" w:rsidRPr="00A007DD" w:rsidTr="00A007DD">
        <w:trPr>
          <w:trHeight w:val="315"/>
        </w:trPr>
        <w:tc>
          <w:tcPr>
            <w:tcW w:w="1751"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332"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tegevus-</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põhivara</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ettemaksed</w:t>
            </w:r>
          </w:p>
        </w:tc>
      </w:tr>
      <w:tr w:rsidR="00A007DD" w:rsidRPr="00A007DD" w:rsidTr="00A007DD">
        <w:trPr>
          <w:trHeight w:val="315"/>
        </w:trPr>
        <w:tc>
          <w:tcPr>
            <w:tcW w:w="1751"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332"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kuludeks</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soetuseks</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1751" w:type="dxa"/>
            <w:tcBorders>
              <w:top w:val="nil"/>
              <w:left w:val="nil"/>
              <w:bottom w:val="nil"/>
              <w:right w:val="nil"/>
            </w:tcBorders>
            <w:shd w:val="clear" w:color="auto" w:fill="auto"/>
            <w:noWrap/>
            <w:vAlign w:val="bottom"/>
            <w:hideMark/>
          </w:tcPr>
          <w:p w:rsidR="00A007DD" w:rsidRPr="00A007DD" w:rsidRDefault="00A007DD" w:rsidP="00A007DD">
            <w:pPr>
              <w:rPr>
                <w:b/>
                <w:bCs/>
                <w:color w:val="000000"/>
              </w:rPr>
            </w:pPr>
            <w:r w:rsidRPr="00A007DD">
              <w:rPr>
                <w:b/>
                <w:bCs/>
                <w:color w:val="000000"/>
              </w:rPr>
              <w:t>Rahalised</w:t>
            </w:r>
          </w:p>
        </w:tc>
        <w:tc>
          <w:tcPr>
            <w:tcW w:w="1332"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3083" w:type="dxa"/>
            <w:gridSpan w:val="2"/>
            <w:tcBorders>
              <w:top w:val="nil"/>
              <w:left w:val="nil"/>
              <w:bottom w:val="single" w:sz="4" w:space="0" w:color="auto"/>
              <w:right w:val="nil"/>
            </w:tcBorders>
            <w:shd w:val="clear" w:color="auto" w:fill="auto"/>
            <w:noWrap/>
            <w:vAlign w:val="bottom"/>
            <w:hideMark/>
          </w:tcPr>
          <w:p w:rsidR="00A007DD" w:rsidRPr="00A007DD" w:rsidRDefault="00A007DD" w:rsidP="00A007DD">
            <w:pPr>
              <w:rPr>
                <w:b/>
                <w:bCs/>
                <w:color w:val="000000"/>
              </w:rPr>
            </w:pPr>
            <w:r w:rsidRPr="00A007DD">
              <w:rPr>
                <w:b/>
                <w:bCs/>
                <w:color w:val="000000"/>
              </w:rPr>
              <w:t>sihtfinantseerimised</w:t>
            </w:r>
          </w:p>
        </w:tc>
        <w:tc>
          <w:tcPr>
            <w:tcW w:w="933" w:type="dxa"/>
            <w:tcBorders>
              <w:top w:val="nil"/>
              <w:left w:val="nil"/>
              <w:bottom w:val="single" w:sz="4" w:space="0" w:color="auto"/>
              <w:right w:val="nil"/>
            </w:tcBorders>
            <w:shd w:val="clear" w:color="auto" w:fill="auto"/>
            <w:noWrap/>
            <w:vAlign w:val="bottom"/>
            <w:hideMark/>
          </w:tcPr>
          <w:p w:rsidR="00A007DD" w:rsidRPr="00A007DD" w:rsidRDefault="00A007DD" w:rsidP="00A007DD">
            <w:pPr>
              <w:rPr>
                <w:color w:val="000000"/>
              </w:rPr>
            </w:pPr>
            <w:r w:rsidRPr="00A007DD">
              <w:rPr>
                <w:color w:val="000000"/>
              </w:rPr>
              <w:t> </w:t>
            </w:r>
          </w:p>
        </w:tc>
        <w:tc>
          <w:tcPr>
            <w:tcW w:w="1240"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135</w:t>
            </w:r>
          </w:p>
        </w:tc>
        <w:tc>
          <w:tcPr>
            <w:tcW w:w="1200"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187</w:t>
            </w:r>
          </w:p>
        </w:tc>
        <w:tc>
          <w:tcPr>
            <w:tcW w:w="1240"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981</w:t>
            </w:r>
          </w:p>
        </w:tc>
        <w:tc>
          <w:tcPr>
            <w:tcW w:w="1597"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17</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Riigieelarvest tasandusfondi</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980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MKM teede remondiks</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83</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60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RM õppelaenudeks</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14</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PRIA koolipiim ja -puuvili</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9</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Tartu MV ujumise algõpetus,</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lapsehoiuteenus</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3</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Eesti Kooriühing kooridele</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w:t>
            </w:r>
          </w:p>
        </w:tc>
      </w:tr>
      <w:tr w:rsidR="00A007DD" w:rsidRPr="00A007DD" w:rsidTr="00A007DD">
        <w:trPr>
          <w:trHeight w:val="315"/>
        </w:trPr>
        <w:tc>
          <w:tcPr>
            <w:tcW w:w="5256" w:type="dxa"/>
            <w:gridSpan w:val="4"/>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Eesti Rahvatantsu ja Rahvamuusika Selts</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rahvatantsurühmadele</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Eesti Kultuurkapital üritusteks</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Töötukassa palgatoetusteks</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3</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SM lasteaedade mänguväljakud</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Kohalike omavalitsuste</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vahelised toetused- raamatud</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EAS Soinaste LA ehitus</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123</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EAS Hajaasustuse veeprogramm</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4</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16</w:t>
            </w:r>
          </w:p>
        </w:tc>
      </w:tr>
      <w:tr w:rsidR="00A007DD" w:rsidRPr="00A007DD" w:rsidTr="00A007DD">
        <w:trPr>
          <w:trHeight w:val="315"/>
        </w:trPr>
        <w:tc>
          <w:tcPr>
            <w:tcW w:w="4016" w:type="dxa"/>
            <w:gridSpan w:val="3"/>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Äriühingud kultuuriüritusteks</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1</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b/>
                <w:bCs/>
                <w:color w:val="000000"/>
              </w:rPr>
            </w:pPr>
            <w:r w:rsidRPr="00A007DD">
              <w:rPr>
                <w:b/>
                <w:bCs/>
                <w:color w:val="000000"/>
              </w:rPr>
              <w:t>Mitterahalised</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0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597"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r>
      <w:tr w:rsidR="00A007DD" w:rsidRPr="00A007DD" w:rsidTr="00A007DD">
        <w:trPr>
          <w:trHeight w:val="315"/>
        </w:trPr>
        <w:tc>
          <w:tcPr>
            <w:tcW w:w="3083" w:type="dxa"/>
            <w:gridSpan w:val="2"/>
            <w:tcBorders>
              <w:top w:val="nil"/>
              <w:left w:val="nil"/>
              <w:bottom w:val="single" w:sz="4" w:space="0" w:color="auto"/>
              <w:right w:val="nil"/>
            </w:tcBorders>
            <w:shd w:val="clear" w:color="auto" w:fill="auto"/>
            <w:noWrap/>
            <w:vAlign w:val="bottom"/>
            <w:hideMark/>
          </w:tcPr>
          <w:p w:rsidR="00A007DD" w:rsidRPr="00A007DD" w:rsidRDefault="00A007DD" w:rsidP="00A007DD">
            <w:pPr>
              <w:rPr>
                <w:b/>
                <w:bCs/>
                <w:color w:val="000000"/>
              </w:rPr>
            </w:pPr>
            <w:r w:rsidRPr="00A007DD">
              <w:rPr>
                <w:b/>
                <w:bCs/>
                <w:color w:val="000000"/>
              </w:rPr>
              <w:t>sihtfinantseerimised</w:t>
            </w:r>
          </w:p>
        </w:tc>
        <w:tc>
          <w:tcPr>
            <w:tcW w:w="933" w:type="dxa"/>
            <w:tcBorders>
              <w:top w:val="nil"/>
              <w:left w:val="nil"/>
              <w:bottom w:val="single" w:sz="4" w:space="0" w:color="auto"/>
              <w:right w:val="nil"/>
            </w:tcBorders>
            <w:shd w:val="clear" w:color="auto" w:fill="auto"/>
            <w:noWrap/>
            <w:vAlign w:val="bottom"/>
            <w:hideMark/>
          </w:tcPr>
          <w:p w:rsidR="00A007DD" w:rsidRPr="00A007DD" w:rsidRDefault="00A007DD" w:rsidP="00A007DD">
            <w:pPr>
              <w:rPr>
                <w:color w:val="000000"/>
              </w:rPr>
            </w:pPr>
            <w:r w:rsidRPr="00A007DD">
              <w:rPr>
                <w:color w:val="000000"/>
              </w:rPr>
              <w:t> </w:t>
            </w:r>
          </w:p>
        </w:tc>
        <w:tc>
          <w:tcPr>
            <w:tcW w:w="1240"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0</w:t>
            </w:r>
          </w:p>
        </w:tc>
        <w:tc>
          <w:tcPr>
            <w:tcW w:w="1200"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72</w:t>
            </w:r>
          </w:p>
        </w:tc>
        <w:tc>
          <w:tcPr>
            <w:tcW w:w="1240"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0</w:t>
            </w:r>
          </w:p>
        </w:tc>
        <w:tc>
          <w:tcPr>
            <w:tcW w:w="1597" w:type="dxa"/>
            <w:tcBorders>
              <w:top w:val="nil"/>
              <w:left w:val="nil"/>
              <w:bottom w:val="single" w:sz="4" w:space="0" w:color="auto"/>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color w:val="000000"/>
              </w:rPr>
            </w:pPr>
            <w:r w:rsidRPr="00A007DD">
              <w:rPr>
                <w:color w:val="000000"/>
              </w:rPr>
              <w:t>Peremehetu vara arvele</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46</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30"/>
        </w:trPr>
        <w:tc>
          <w:tcPr>
            <w:tcW w:w="4016" w:type="dxa"/>
            <w:gridSpan w:val="3"/>
            <w:tcBorders>
              <w:top w:val="nil"/>
              <w:left w:val="nil"/>
              <w:bottom w:val="single" w:sz="8" w:space="0" w:color="auto"/>
              <w:right w:val="nil"/>
            </w:tcBorders>
            <w:shd w:val="clear" w:color="auto" w:fill="auto"/>
            <w:noWrap/>
            <w:vAlign w:val="bottom"/>
            <w:hideMark/>
          </w:tcPr>
          <w:p w:rsidR="00A007DD" w:rsidRPr="00A007DD" w:rsidRDefault="00A007DD" w:rsidP="00A007DD">
            <w:pPr>
              <w:rPr>
                <w:color w:val="000000"/>
              </w:rPr>
            </w:pPr>
            <w:r w:rsidRPr="00A007DD">
              <w:rPr>
                <w:color w:val="000000"/>
              </w:rPr>
              <w:t>Keskkonnaministeerium maa üleandmine</w:t>
            </w:r>
          </w:p>
        </w:tc>
        <w:tc>
          <w:tcPr>
            <w:tcW w:w="1240" w:type="dxa"/>
            <w:tcBorders>
              <w:top w:val="nil"/>
              <w:left w:val="nil"/>
              <w:bottom w:val="single" w:sz="8" w:space="0" w:color="auto"/>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200" w:type="dxa"/>
            <w:tcBorders>
              <w:top w:val="nil"/>
              <w:left w:val="nil"/>
              <w:bottom w:val="single" w:sz="8" w:space="0" w:color="auto"/>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26</w:t>
            </w:r>
          </w:p>
        </w:tc>
        <w:tc>
          <w:tcPr>
            <w:tcW w:w="1240" w:type="dxa"/>
            <w:tcBorders>
              <w:top w:val="nil"/>
              <w:left w:val="nil"/>
              <w:bottom w:val="single" w:sz="8" w:space="0" w:color="auto"/>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c>
          <w:tcPr>
            <w:tcW w:w="1597" w:type="dxa"/>
            <w:tcBorders>
              <w:top w:val="nil"/>
              <w:left w:val="nil"/>
              <w:bottom w:val="single" w:sz="8" w:space="0" w:color="auto"/>
              <w:right w:val="nil"/>
            </w:tcBorders>
            <w:shd w:val="clear" w:color="auto" w:fill="auto"/>
            <w:noWrap/>
            <w:vAlign w:val="bottom"/>
            <w:hideMark/>
          </w:tcPr>
          <w:p w:rsidR="00A007DD" w:rsidRPr="00A007DD" w:rsidRDefault="00A007DD" w:rsidP="00A007DD">
            <w:pPr>
              <w:jc w:val="right"/>
              <w:rPr>
                <w:color w:val="000000"/>
              </w:rPr>
            </w:pPr>
            <w:r w:rsidRPr="00A007DD">
              <w:rPr>
                <w:color w:val="000000"/>
              </w:rPr>
              <w:t>0</w:t>
            </w:r>
          </w:p>
        </w:tc>
      </w:tr>
      <w:tr w:rsidR="00A007DD" w:rsidRPr="00A007DD" w:rsidTr="00A007DD">
        <w:trPr>
          <w:trHeight w:val="315"/>
        </w:trPr>
        <w:tc>
          <w:tcPr>
            <w:tcW w:w="3083" w:type="dxa"/>
            <w:gridSpan w:val="2"/>
            <w:tcBorders>
              <w:top w:val="nil"/>
              <w:left w:val="nil"/>
              <w:bottom w:val="nil"/>
              <w:right w:val="nil"/>
            </w:tcBorders>
            <w:shd w:val="clear" w:color="auto" w:fill="auto"/>
            <w:noWrap/>
            <w:vAlign w:val="bottom"/>
            <w:hideMark/>
          </w:tcPr>
          <w:p w:rsidR="00A007DD" w:rsidRPr="00A007DD" w:rsidRDefault="00A007DD" w:rsidP="00A007DD">
            <w:pPr>
              <w:rPr>
                <w:b/>
                <w:bCs/>
                <w:color w:val="000000"/>
              </w:rPr>
            </w:pPr>
            <w:r w:rsidRPr="00A007DD">
              <w:rPr>
                <w:b/>
                <w:bCs/>
                <w:color w:val="000000"/>
              </w:rPr>
              <w:t>Saadud toetused kokku</w:t>
            </w:r>
          </w:p>
        </w:tc>
        <w:tc>
          <w:tcPr>
            <w:tcW w:w="933" w:type="dxa"/>
            <w:tcBorders>
              <w:top w:val="nil"/>
              <w:left w:val="nil"/>
              <w:bottom w:val="nil"/>
              <w:right w:val="nil"/>
            </w:tcBorders>
            <w:shd w:val="clear" w:color="auto" w:fill="auto"/>
            <w:noWrap/>
            <w:vAlign w:val="bottom"/>
            <w:hideMark/>
          </w:tcPr>
          <w:p w:rsidR="00A007DD" w:rsidRPr="00A007DD" w:rsidRDefault="00A007DD" w:rsidP="00A007DD">
            <w:pPr>
              <w:rPr>
                <w:b/>
                <w:bCs/>
                <w:color w:val="000000"/>
              </w:rPr>
            </w:pP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135</w:t>
            </w:r>
          </w:p>
        </w:tc>
        <w:tc>
          <w:tcPr>
            <w:tcW w:w="1200" w:type="dxa"/>
            <w:tcBorders>
              <w:top w:val="nil"/>
              <w:left w:val="nil"/>
              <w:bottom w:val="nil"/>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259</w:t>
            </w:r>
          </w:p>
        </w:tc>
        <w:tc>
          <w:tcPr>
            <w:tcW w:w="1240" w:type="dxa"/>
            <w:tcBorders>
              <w:top w:val="nil"/>
              <w:left w:val="nil"/>
              <w:bottom w:val="nil"/>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981</w:t>
            </w:r>
          </w:p>
        </w:tc>
        <w:tc>
          <w:tcPr>
            <w:tcW w:w="1597" w:type="dxa"/>
            <w:tcBorders>
              <w:top w:val="nil"/>
              <w:left w:val="nil"/>
              <w:bottom w:val="nil"/>
              <w:right w:val="nil"/>
            </w:tcBorders>
            <w:shd w:val="clear" w:color="auto" w:fill="auto"/>
            <w:noWrap/>
            <w:vAlign w:val="bottom"/>
            <w:hideMark/>
          </w:tcPr>
          <w:p w:rsidR="00A007DD" w:rsidRPr="00A007DD" w:rsidRDefault="00A007DD" w:rsidP="00A007DD">
            <w:pPr>
              <w:jc w:val="right"/>
              <w:rPr>
                <w:b/>
                <w:bCs/>
                <w:color w:val="000000"/>
              </w:rPr>
            </w:pPr>
            <w:r w:rsidRPr="00A007DD">
              <w:rPr>
                <w:b/>
                <w:bCs/>
                <w:color w:val="000000"/>
              </w:rPr>
              <w:t>17</w:t>
            </w:r>
          </w:p>
        </w:tc>
      </w:tr>
    </w:tbl>
    <w:p w:rsidR="00A007DD" w:rsidRDefault="00A007DD"/>
    <w:p w:rsidR="00A007DD" w:rsidRDefault="00A007DD"/>
    <w:p w:rsidR="00A007DD" w:rsidRPr="00A007DD" w:rsidRDefault="00A007DD">
      <w:pPr>
        <w:rPr>
          <w:b/>
        </w:rPr>
      </w:pPr>
      <w:r w:rsidRPr="00A007DD">
        <w:rPr>
          <w:b/>
        </w:rPr>
        <w:t>Lisa 13  Tulud kaupade ja teenuste müügist</w:t>
      </w:r>
    </w:p>
    <w:p w:rsidR="00A007DD" w:rsidRPr="002047F8" w:rsidRDefault="00A007DD" w:rsidP="00A007DD">
      <w:r>
        <w:t>Tuhandetes eurodes</w:t>
      </w:r>
    </w:p>
    <w:tbl>
      <w:tblPr>
        <w:tblW w:w="8329" w:type="dxa"/>
        <w:tblInd w:w="55" w:type="dxa"/>
        <w:tblCellMar>
          <w:left w:w="70" w:type="dxa"/>
          <w:right w:w="70" w:type="dxa"/>
        </w:tblCellMar>
        <w:tblLook w:val="04A0" w:firstRow="1" w:lastRow="0" w:firstColumn="1" w:lastColumn="0" w:noHBand="0" w:noVBand="1"/>
      </w:tblPr>
      <w:tblGrid>
        <w:gridCol w:w="1458"/>
        <w:gridCol w:w="1109"/>
        <w:gridCol w:w="822"/>
        <w:gridCol w:w="1446"/>
        <w:gridCol w:w="1014"/>
        <w:gridCol w:w="1240"/>
        <w:gridCol w:w="1240"/>
      </w:tblGrid>
      <w:tr w:rsidR="00307BD7" w:rsidRPr="00307BD7" w:rsidTr="00E652BA">
        <w:trPr>
          <w:trHeight w:val="315"/>
        </w:trPr>
        <w:tc>
          <w:tcPr>
            <w:tcW w:w="1458"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1109"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822"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1446"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1014" w:type="dxa"/>
            <w:tcBorders>
              <w:top w:val="nil"/>
              <w:left w:val="nil"/>
              <w:bottom w:val="single" w:sz="4" w:space="0" w:color="auto"/>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307BD7" w:rsidRPr="00307BD7" w:rsidRDefault="00307BD7" w:rsidP="00307BD7">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2013</w:t>
            </w:r>
          </w:p>
        </w:tc>
      </w:tr>
      <w:tr w:rsidR="00307BD7" w:rsidRPr="00307BD7" w:rsidTr="00E652BA">
        <w:trPr>
          <w:trHeight w:val="315"/>
        </w:trPr>
        <w:tc>
          <w:tcPr>
            <w:tcW w:w="4835" w:type="dxa"/>
            <w:gridSpan w:val="4"/>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Tulud elamu- ja kommunaaltegevusest</w:t>
            </w:r>
          </w:p>
        </w:tc>
        <w:tc>
          <w:tcPr>
            <w:tcW w:w="1014" w:type="dxa"/>
            <w:tcBorders>
              <w:top w:val="single" w:sz="4" w:space="0" w:color="auto"/>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792</w:t>
            </w:r>
          </w:p>
        </w:tc>
        <w:tc>
          <w:tcPr>
            <w:tcW w:w="1240" w:type="dxa"/>
            <w:tcBorders>
              <w:top w:val="single" w:sz="4" w:space="0" w:color="auto"/>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single" w:sz="4" w:space="0" w:color="auto"/>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843</w:t>
            </w:r>
          </w:p>
        </w:tc>
      </w:tr>
      <w:tr w:rsidR="00307BD7" w:rsidRPr="00307BD7" w:rsidTr="00307BD7">
        <w:trPr>
          <w:trHeight w:val="315"/>
        </w:trPr>
        <w:tc>
          <w:tcPr>
            <w:tcW w:w="3389" w:type="dxa"/>
            <w:gridSpan w:val="3"/>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Tulud haridusalasest tegevusest</w:t>
            </w:r>
          </w:p>
        </w:tc>
        <w:tc>
          <w:tcPr>
            <w:tcW w:w="1446"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014"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422</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322</w:t>
            </w:r>
          </w:p>
        </w:tc>
      </w:tr>
      <w:tr w:rsidR="00307BD7" w:rsidRPr="00307BD7" w:rsidTr="00307BD7">
        <w:trPr>
          <w:trHeight w:val="315"/>
        </w:trPr>
        <w:tc>
          <w:tcPr>
            <w:tcW w:w="4835" w:type="dxa"/>
            <w:gridSpan w:val="4"/>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Tulud kultuuri- ja kunstialasest tegevusest</w:t>
            </w:r>
          </w:p>
        </w:tc>
        <w:tc>
          <w:tcPr>
            <w:tcW w:w="1014"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144</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127</w:t>
            </w:r>
          </w:p>
        </w:tc>
      </w:tr>
      <w:tr w:rsidR="00307BD7" w:rsidRPr="00307BD7" w:rsidTr="00307BD7">
        <w:trPr>
          <w:trHeight w:val="315"/>
        </w:trPr>
        <w:tc>
          <w:tcPr>
            <w:tcW w:w="4835" w:type="dxa"/>
            <w:gridSpan w:val="4"/>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Muud tulud kaupade ja teenuste müügist</w:t>
            </w:r>
          </w:p>
        </w:tc>
        <w:tc>
          <w:tcPr>
            <w:tcW w:w="1014"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107</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95</w:t>
            </w:r>
          </w:p>
        </w:tc>
      </w:tr>
      <w:tr w:rsidR="00307BD7" w:rsidRPr="00307BD7" w:rsidTr="00307BD7">
        <w:trPr>
          <w:trHeight w:val="315"/>
        </w:trPr>
        <w:tc>
          <w:tcPr>
            <w:tcW w:w="2567" w:type="dxa"/>
            <w:gridSpan w:val="2"/>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Riigilõivud (vt lisa 3)</w:t>
            </w:r>
          </w:p>
        </w:tc>
        <w:tc>
          <w:tcPr>
            <w:tcW w:w="822"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446"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014"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24</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20</w:t>
            </w:r>
          </w:p>
        </w:tc>
      </w:tr>
      <w:tr w:rsidR="00307BD7" w:rsidRPr="00307BD7" w:rsidTr="00307BD7">
        <w:trPr>
          <w:trHeight w:val="315"/>
        </w:trPr>
        <w:tc>
          <w:tcPr>
            <w:tcW w:w="3389" w:type="dxa"/>
            <w:gridSpan w:val="3"/>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Tulud transpordialasest tegevusest</w:t>
            </w:r>
          </w:p>
        </w:tc>
        <w:tc>
          <w:tcPr>
            <w:tcW w:w="1446"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014"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13</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13</w:t>
            </w:r>
          </w:p>
        </w:tc>
      </w:tr>
      <w:tr w:rsidR="00307BD7" w:rsidRPr="00307BD7" w:rsidTr="00307BD7">
        <w:trPr>
          <w:trHeight w:val="330"/>
        </w:trPr>
        <w:tc>
          <w:tcPr>
            <w:tcW w:w="4835" w:type="dxa"/>
            <w:gridSpan w:val="4"/>
            <w:tcBorders>
              <w:top w:val="nil"/>
              <w:left w:val="nil"/>
              <w:bottom w:val="single" w:sz="8" w:space="0" w:color="auto"/>
              <w:right w:val="nil"/>
            </w:tcBorders>
            <w:shd w:val="clear" w:color="auto" w:fill="auto"/>
            <w:noWrap/>
            <w:vAlign w:val="bottom"/>
            <w:hideMark/>
          </w:tcPr>
          <w:p w:rsidR="00307BD7" w:rsidRPr="00307BD7" w:rsidRDefault="00307BD7" w:rsidP="00307BD7">
            <w:pPr>
              <w:rPr>
                <w:color w:val="000000"/>
              </w:rPr>
            </w:pPr>
            <w:r w:rsidRPr="00307BD7">
              <w:rPr>
                <w:color w:val="000000"/>
              </w:rPr>
              <w:t>Üür ja rent kinnisvarainvesteeringutelt(vt lisa 8)</w:t>
            </w:r>
          </w:p>
        </w:tc>
        <w:tc>
          <w:tcPr>
            <w:tcW w:w="1014" w:type="dxa"/>
            <w:tcBorders>
              <w:top w:val="nil"/>
              <w:left w:val="nil"/>
              <w:bottom w:val="single" w:sz="8" w:space="0" w:color="auto"/>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9</w:t>
            </w:r>
          </w:p>
        </w:tc>
        <w:tc>
          <w:tcPr>
            <w:tcW w:w="1240" w:type="dxa"/>
            <w:tcBorders>
              <w:top w:val="nil"/>
              <w:left w:val="nil"/>
              <w:bottom w:val="single" w:sz="8" w:space="0" w:color="auto"/>
              <w:right w:val="nil"/>
            </w:tcBorders>
            <w:shd w:val="clear" w:color="auto" w:fill="auto"/>
            <w:noWrap/>
            <w:vAlign w:val="bottom"/>
            <w:hideMark/>
          </w:tcPr>
          <w:p w:rsidR="00307BD7" w:rsidRPr="00307BD7" w:rsidRDefault="00307BD7" w:rsidP="00307BD7">
            <w:pPr>
              <w:rPr>
                <w:color w:val="000000"/>
              </w:rPr>
            </w:pPr>
            <w:r w:rsidRPr="00307BD7">
              <w:rPr>
                <w:color w:val="000000"/>
              </w:rPr>
              <w:t> </w:t>
            </w:r>
          </w:p>
        </w:tc>
        <w:tc>
          <w:tcPr>
            <w:tcW w:w="1240" w:type="dxa"/>
            <w:tcBorders>
              <w:top w:val="nil"/>
              <w:left w:val="nil"/>
              <w:bottom w:val="single" w:sz="8" w:space="0" w:color="auto"/>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8</w:t>
            </w:r>
          </w:p>
        </w:tc>
      </w:tr>
      <w:tr w:rsidR="00307BD7" w:rsidRPr="00307BD7" w:rsidTr="00307BD7">
        <w:trPr>
          <w:trHeight w:val="315"/>
        </w:trPr>
        <w:tc>
          <w:tcPr>
            <w:tcW w:w="4835" w:type="dxa"/>
            <w:gridSpan w:val="4"/>
            <w:tcBorders>
              <w:top w:val="nil"/>
              <w:left w:val="nil"/>
              <w:bottom w:val="nil"/>
              <w:right w:val="nil"/>
            </w:tcBorders>
            <w:shd w:val="clear" w:color="auto" w:fill="auto"/>
            <w:noWrap/>
            <w:vAlign w:val="bottom"/>
            <w:hideMark/>
          </w:tcPr>
          <w:p w:rsidR="00307BD7" w:rsidRPr="00307BD7" w:rsidRDefault="00307BD7" w:rsidP="00307BD7">
            <w:pPr>
              <w:rPr>
                <w:b/>
                <w:bCs/>
                <w:color w:val="000000"/>
              </w:rPr>
            </w:pPr>
            <w:r w:rsidRPr="00307BD7">
              <w:rPr>
                <w:b/>
                <w:bCs/>
                <w:color w:val="000000"/>
              </w:rPr>
              <w:t>Tulud kaupade ja teenuste müügist kokku</w:t>
            </w:r>
          </w:p>
        </w:tc>
        <w:tc>
          <w:tcPr>
            <w:tcW w:w="1014" w:type="dxa"/>
            <w:tcBorders>
              <w:top w:val="nil"/>
              <w:left w:val="nil"/>
              <w:bottom w:val="nil"/>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1 511</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1 428</w:t>
            </w:r>
          </w:p>
        </w:tc>
      </w:tr>
    </w:tbl>
    <w:p w:rsidR="00307BD7" w:rsidRPr="00307BD7" w:rsidRDefault="00307BD7">
      <w:pPr>
        <w:rPr>
          <w:b/>
        </w:rPr>
      </w:pPr>
      <w:r w:rsidRPr="00307BD7">
        <w:rPr>
          <w:b/>
        </w:rPr>
        <w:lastRenderedPageBreak/>
        <w:t>Lisa 14  Muud tegevustulud</w:t>
      </w:r>
    </w:p>
    <w:p w:rsidR="00307BD7" w:rsidRPr="002047F8" w:rsidRDefault="00307BD7" w:rsidP="00307BD7">
      <w:r>
        <w:t>Tuhandetes eurodes</w:t>
      </w:r>
    </w:p>
    <w:p w:rsidR="00307BD7" w:rsidRDefault="00307BD7"/>
    <w:tbl>
      <w:tblPr>
        <w:tblW w:w="8304" w:type="dxa"/>
        <w:tblInd w:w="55" w:type="dxa"/>
        <w:tblCellMar>
          <w:left w:w="70" w:type="dxa"/>
          <w:right w:w="70" w:type="dxa"/>
        </w:tblCellMar>
        <w:tblLook w:val="04A0" w:firstRow="1" w:lastRow="0" w:firstColumn="1" w:lastColumn="0" w:noHBand="0" w:noVBand="1"/>
      </w:tblPr>
      <w:tblGrid>
        <w:gridCol w:w="1446"/>
        <w:gridCol w:w="1100"/>
        <w:gridCol w:w="815"/>
        <w:gridCol w:w="1474"/>
        <w:gridCol w:w="989"/>
        <w:gridCol w:w="1240"/>
        <w:gridCol w:w="1240"/>
      </w:tblGrid>
      <w:tr w:rsidR="00307BD7" w:rsidRPr="00307BD7" w:rsidTr="00E652BA">
        <w:trPr>
          <w:trHeight w:val="315"/>
        </w:trPr>
        <w:tc>
          <w:tcPr>
            <w:tcW w:w="1446"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10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815"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474"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989" w:type="dxa"/>
            <w:tcBorders>
              <w:top w:val="nil"/>
              <w:left w:val="nil"/>
              <w:bottom w:val="single" w:sz="4" w:space="0" w:color="auto"/>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single" w:sz="4" w:space="0" w:color="auto"/>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2013</w:t>
            </w:r>
          </w:p>
        </w:tc>
      </w:tr>
      <w:tr w:rsidR="00307BD7" w:rsidRPr="00307BD7" w:rsidTr="00E652BA">
        <w:trPr>
          <w:trHeight w:val="315"/>
        </w:trPr>
        <w:tc>
          <w:tcPr>
            <w:tcW w:w="1446"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10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815"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474"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989" w:type="dxa"/>
            <w:tcBorders>
              <w:top w:val="single" w:sz="4" w:space="0" w:color="auto"/>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single" w:sz="4" w:space="0" w:color="auto"/>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single" w:sz="4" w:space="0" w:color="auto"/>
              <w:left w:val="nil"/>
              <w:bottom w:val="nil"/>
              <w:right w:val="nil"/>
            </w:tcBorders>
            <w:shd w:val="clear" w:color="auto" w:fill="auto"/>
            <w:noWrap/>
            <w:vAlign w:val="bottom"/>
            <w:hideMark/>
          </w:tcPr>
          <w:p w:rsidR="00307BD7" w:rsidRPr="00307BD7" w:rsidRDefault="00307BD7" w:rsidP="00307BD7">
            <w:pPr>
              <w:rPr>
                <w:color w:val="000000"/>
              </w:rPr>
            </w:pPr>
          </w:p>
        </w:tc>
      </w:tr>
      <w:tr w:rsidR="00307BD7" w:rsidRPr="00307BD7" w:rsidTr="00307BD7">
        <w:trPr>
          <w:trHeight w:val="315"/>
        </w:trPr>
        <w:tc>
          <w:tcPr>
            <w:tcW w:w="4835" w:type="dxa"/>
            <w:gridSpan w:val="4"/>
            <w:tcBorders>
              <w:top w:val="nil"/>
              <w:left w:val="nil"/>
              <w:bottom w:val="nil"/>
              <w:right w:val="nil"/>
            </w:tcBorders>
            <w:shd w:val="clear" w:color="auto" w:fill="auto"/>
            <w:noWrap/>
            <w:vAlign w:val="bottom"/>
            <w:hideMark/>
          </w:tcPr>
          <w:p w:rsidR="00307BD7" w:rsidRPr="00307BD7" w:rsidRDefault="00307BD7" w:rsidP="00307BD7">
            <w:pPr>
              <w:rPr>
                <w:color w:val="000000"/>
              </w:rPr>
            </w:pPr>
            <w:r w:rsidRPr="00307BD7">
              <w:rPr>
                <w:color w:val="000000"/>
              </w:rPr>
              <w:t>Tulud loodusressursside kasutamisest (vt lisa 3)</w:t>
            </w:r>
          </w:p>
        </w:tc>
        <w:tc>
          <w:tcPr>
            <w:tcW w:w="989"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12</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17</w:t>
            </w:r>
          </w:p>
        </w:tc>
      </w:tr>
      <w:tr w:rsidR="00307BD7" w:rsidRPr="00307BD7" w:rsidTr="00307BD7">
        <w:trPr>
          <w:trHeight w:val="330"/>
        </w:trPr>
        <w:tc>
          <w:tcPr>
            <w:tcW w:w="2546" w:type="dxa"/>
            <w:gridSpan w:val="2"/>
            <w:tcBorders>
              <w:top w:val="nil"/>
              <w:left w:val="nil"/>
              <w:bottom w:val="single" w:sz="8" w:space="0" w:color="auto"/>
              <w:right w:val="nil"/>
            </w:tcBorders>
            <w:shd w:val="clear" w:color="auto" w:fill="auto"/>
            <w:noWrap/>
            <w:vAlign w:val="bottom"/>
            <w:hideMark/>
          </w:tcPr>
          <w:p w:rsidR="00307BD7" w:rsidRPr="00307BD7" w:rsidRDefault="00307BD7" w:rsidP="00307BD7">
            <w:pPr>
              <w:rPr>
                <w:color w:val="000000"/>
              </w:rPr>
            </w:pPr>
            <w:r w:rsidRPr="00307BD7">
              <w:rPr>
                <w:color w:val="000000"/>
              </w:rPr>
              <w:t>Muud tegevustulud</w:t>
            </w:r>
          </w:p>
        </w:tc>
        <w:tc>
          <w:tcPr>
            <w:tcW w:w="815" w:type="dxa"/>
            <w:tcBorders>
              <w:top w:val="nil"/>
              <w:left w:val="nil"/>
              <w:bottom w:val="single" w:sz="8" w:space="0" w:color="auto"/>
              <w:right w:val="nil"/>
            </w:tcBorders>
            <w:shd w:val="clear" w:color="auto" w:fill="auto"/>
            <w:noWrap/>
            <w:vAlign w:val="bottom"/>
            <w:hideMark/>
          </w:tcPr>
          <w:p w:rsidR="00307BD7" w:rsidRPr="00307BD7" w:rsidRDefault="00307BD7" w:rsidP="00307BD7">
            <w:pPr>
              <w:rPr>
                <w:color w:val="000000"/>
              </w:rPr>
            </w:pPr>
            <w:r w:rsidRPr="00307BD7">
              <w:rPr>
                <w:color w:val="000000"/>
              </w:rPr>
              <w:t> </w:t>
            </w:r>
          </w:p>
        </w:tc>
        <w:tc>
          <w:tcPr>
            <w:tcW w:w="1474" w:type="dxa"/>
            <w:tcBorders>
              <w:top w:val="nil"/>
              <w:left w:val="nil"/>
              <w:bottom w:val="single" w:sz="8" w:space="0" w:color="auto"/>
              <w:right w:val="nil"/>
            </w:tcBorders>
            <w:shd w:val="clear" w:color="auto" w:fill="auto"/>
            <w:noWrap/>
            <w:vAlign w:val="bottom"/>
            <w:hideMark/>
          </w:tcPr>
          <w:p w:rsidR="00307BD7" w:rsidRPr="00307BD7" w:rsidRDefault="00307BD7" w:rsidP="00307BD7">
            <w:pPr>
              <w:rPr>
                <w:color w:val="000000"/>
              </w:rPr>
            </w:pPr>
            <w:r w:rsidRPr="00307BD7">
              <w:rPr>
                <w:color w:val="000000"/>
              </w:rPr>
              <w:t> </w:t>
            </w:r>
          </w:p>
        </w:tc>
        <w:tc>
          <w:tcPr>
            <w:tcW w:w="989" w:type="dxa"/>
            <w:tcBorders>
              <w:top w:val="nil"/>
              <w:left w:val="nil"/>
              <w:bottom w:val="single" w:sz="8" w:space="0" w:color="auto"/>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15</w:t>
            </w:r>
          </w:p>
        </w:tc>
        <w:tc>
          <w:tcPr>
            <w:tcW w:w="1240" w:type="dxa"/>
            <w:tcBorders>
              <w:top w:val="nil"/>
              <w:left w:val="nil"/>
              <w:bottom w:val="single" w:sz="8" w:space="0" w:color="auto"/>
              <w:right w:val="nil"/>
            </w:tcBorders>
            <w:shd w:val="clear" w:color="auto" w:fill="auto"/>
            <w:noWrap/>
            <w:vAlign w:val="bottom"/>
            <w:hideMark/>
          </w:tcPr>
          <w:p w:rsidR="00307BD7" w:rsidRPr="00307BD7" w:rsidRDefault="00307BD7" w:rsidP="00307BD7">
            <w:pPr>
              <w:rPr>
                <w:color w:val="000000"/>
              </w:rPr>
            </w:pPr>
            <w:r w:rsidRPr="00307BD7">
              <w:rPr>
                <w:color w:val="000000"/>
              </w:rPr>
              <w:t> </w:t>
            </w:r>
          </w:p>
        </w:tc>
        <w:tc>
          <w:tcPr>
            <w:tcW w:w="1240" w:type="dxa"/>
            <w:tcBorders>
              <w:top w:val="nil"/>
              <w:left w:val="nil"/>
              <w:bottom w:val="single" w:sz="8" w:space="0" w:color="auto"/>
              <w:right w:val="nil"/>
            </w:tcBorders>
            <w:shd w:val="clear" w:color="auto" w:fill="auto"/>
            <w:noWrap/>
            <w:vAlign w:val="bottom"/>
            <w:hideMark/>
          </w:tcPr>
          <w:p w:rsidR="00307BD7" w:rsidRPr="00307BD7" w:rsidRDefault="00307BD7" w:rsidP="00307BD7">
            <w:pPr>
              <w:jc w:val="right"/>
              <w:rPr>
                <w:color w:val="000000"/>
              </w:rPr>
            </w:pPr>
            <w:r w:rsidRPr="00307BD7">
              <w:rPr>
                <w:color w:val="000000"/>
              </w:rPr>
              <w:t>57</w:t>
            </w:r>
          </w:p>
        </w:tc>
      </w:tr>
      <w:tr w:rsidR="00307BD7" w:rsidRPr="00307BD7" w:rsidTr="00307BD7">
        <w:trPr>
          <w:trHeight w:val="315"/>
        </w:trPr>
        <w:tc>
          <w:tcPr>
            <w:tcW w:w="3361" w:type="dxa"/>
            <w:gridSpan w:val="3"/>
            <w:tcBorders>
              <w:top w:val="nil"/>
              <w:left w:val="nil"/>
              <w:bottom w:val="nil"/>
              <w:right w:val="nil"/>
            </w:tcBorders>
            <w:shd w:val="clear" w:color="auto" w:fill="auto"/>
            <w:noWrap/>
            <w:vAlign w:val="bottom"/>
            <w:hideMark/>
          </w:tcPr>
          <w:p w:rsidR="00307BD7" w:rsidRPr="00307BD7" w:rsidRDefault="00307BD7" w:rsidP="00307BD7">
            <w:pPr>
              <w:rPr>
                <w:b/>
                <w:bCs/>
                <w:color w:val="000000"/>
              </w:rPr>
            </w:pPr>
            <w:r w:rsidRPr="00307BD7">
              <w:rPr>
                <w:b/>
                <w:bCs/>
                <w:color w:val="000000"/>
              </w:rPr>
              <w:t>Muud tegevustulud kokku</w:t>
            </w:r>
          </w:p>
        </w:tc>
        <w:tc>
          <w:tcPr>
            <w:tcW w:w="1474"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989" w:type="dxa"/>
            <w:tcBorders>
              <w:top w:val="nil"/>
              <w:left w:val="nil"/>
              <w:bottom w:val="nil"/>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27</w:t>
            </w:r>
          </w:p>
        </w:tc>
        <w:tc>
          <w:tcPr>
            <w:tcW w:w="1240" w:type="dxa"/>
            <w:tcBorders>
              <w:top w:val="nil"/>
              <w:left w:val="nil"/>
              <w:bottom w:val="nil"/>
              <w:right w:val="nil"/>
            </w:tcBorders>
            <w:shd w:val="clear" w:color="auto" w:fill="auto"/>
            <w:noWrap/>
            <w:vAlign w:val="bottom"/>
            <w:hideMark/>
          </w:tcPr>
          <w:p w:rsidR="00307BD7" w:rsidRPr="00307BD7" w:rsidRDefault="00307BD7" w:rsidP="00307BD7">
            <w:pPr>
              <w:rPr>
                <w:b/>
                <w:bCs/>
                <w:color w:val="000000"/>
              </w:rPr>
            </w:pPr>
          </w:p>
        </w:tc>
        <w:tc>
          <w:tcPr>
            <w:tcW w:w="1240" w:type="dxa"/>
            <w:tcBorders>
              <w:top w:val="nil"/>
              <w:left w:val="nil"/>
              <w:bottom w:val="nil"/>
              <w:right w:val="nil"/>
            </w:tcBorders>
            <w:shd w:val="clear" w:color="auto" w:fill="auto"/>
            <w:noWrap/>
            <w:vAlign w:val="bottom"/>
            <w:hideMark/>
          </w:tcPr>
          <w:p w:rsidR="00307BD7" w:rsidRPr="00307BD7" w:rsidRDefault="00307BD7" w:rsidP="00307BD7">
            <w:pPr>
              <w:jc w:val="right"/>
              <w:rPr>
                <w:b/>
                <w:bCs/>
                <w:color w:val="000000"/>
              </w:rPr>
            </w:pPr>
            <w:r w:rsidRPr="00307BD7">
              <w:rPr>
                <w:b/>
                <w:bCs/>
                <w:color w:val="000000"/>
              </w:rPr>
              <w:t>74</w:t>
            </w:r>
          </w:p>
        </w:tc>
      </w:tr>
    </w:tbl>
    <w:p w:rsidR="00307BD7" w:rsidRDefault="00307BD7"/>
    <w:p w:rsidR="00A73843" w:rsidRDefault="00A73843"/>
    <w:p w:rsidR="00A73843" w:rsidRPr="00A73843" w:rsidRDefault="00A73843">
      <w:pPr>
        <w:rPr>
          <w:b/>
        </w:rPr>
      </w:pPr>
      <w:r w:rsidRPr="00A73843">
        <w:rPr>
          <w:b/>
        </w:rPr>
        <w:t>Lisa 15  Antud toetused</w:t>
      </w:r>
    </w:p>
    <w:p w:rsidR="00A73843" w:rsidRPr="002047F8" w:rsidRDefault="00A73843" w:rsidP="00A73843">
      <w:r>
        <w:t>Tuhandetes eurodes</w:t>
      </w:r>
    </w:p>
    <w:p w:rsidR="00A73843" w:rsidRDefault="00A73843"/>
    <w:tbl>
      <w:tblPr>
        <w:tblW w:w="8220" w:type="dxa"/>
        <w:tblInd w:w="55" w:type="dxa"/>
        <w:tblCellMar>
          <w:left w:w="70" w:type="dxa"/>
          <w:right w:w="70" w:type="dxa"/>
        </w:tblCellMar>
        <w:tblLook w:val="04A0" w:firstRow="1" w:lastRow="0" w:firstColumn="1" w:lastColumn="0" w:noHBand="0" w:noVBand="1"/>
      </w:tblPr>
      <w:tblGrid>
        <w:gridCol w:w="1460"/>
        <w:gridCol w:w="1080"/>
        <w:gridCol w:w="800"/>
        <w:gridCol w:w="1240"/>
        <w:gridCol w:w="1200"/>
        <w:gridCol w:w="1240"/>
        <w:gridCol w:w="1240"/>
      </w:tblGrid>
      <w:tr w:rsidR="00A73843" w:rsidRPr="00A73843" w:rsidTr="00E652BA">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2013</w:t>
            </w:r>
          </w:p>
        </w:tc>
      </w:tr>
      <w:tr w:rsidR="00A73843" w:rsidRPr="00A73843" w:rsidTr="00E652BA">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single" w:sz="4" w:space="0" w:color="auto"/>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single" w:sz="4" w:space="0" w:color="auto"/>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single" w:sz="4" w:space="0" w:color="auto"/>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4540" w:type="dxa"/>
            <w:gridSpan w:val="4"/>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Sotsiaaltoetused füüsilistele isikutele</w:t>
            </w: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-210</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-326</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Peretoetused</w:t>
            </w: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-92</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-110</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Õppetoetused</w:t>
            </w: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-57</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-153</w:t>
            </w:r>
          </w:p>
        </w:tc>
      </w:tr>
      <w:tr w:rsidR="00A73843" w:rsidRPr="00A73843" w:rsidTr="00A73843">
        <w:trPr>
          <w:trHeight w:val="315"/>
        </w:trPr>
        <w:tc>
          <w:tcPr>
            <w:tcW w:w="3300"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Toetused puuetega inimestele ja</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nende hooldajatele</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-37</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-31</w:t>
            </w: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Muud sotsiaaltoetused</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-24</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-32</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4540" w:type="dxa"/>
            <w:gridSpan w:val="4"/>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Sihtfinantseerimine tegevuskuludeks</w:t>
            </w: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-273</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-357</w:t>
            </w:r>
          </w:p>
        </w:tc>
      </w:tr>
      <w:tr w:rsidR="00A73843" w:rsidRPr="00A73843" w:rsidTr="00A73843">
        <w:trPr>
          <w:trHeight w:val="315"/>
        </w:trPr>
        <w:tc>
          <w:tcPr>
            <w:tcW w:w="3300"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Toetus Kullerkupu eralasteaiale</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-278</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-314</w:t>
            </w: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Muud projektid</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5</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Noortekeskuse üritustele</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-24</w:t>
            </w:r>
          </w:p>
        </w:tc>
      </w:tr>
      <w:tr w:rsidR="00A73843" w:rsidRPr="00A73843" w:rsidTr="00A73843">
        <w:trPr>
          <w:trHeight w:val="315"/>
        </w:trPr>
        <w:tc>
          <w:tcPr>
            <w:tcW w:w="4540" w:type="dxa"/>
            <w:gridSpan w:val="4"/>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Projektile "Hajaasustuse veeprogramm"</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-18</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4540" w:type="dxa"/>
            <w:gridSpan w:val="4"/>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Sihtfinantseerimine põhivara soetuseks</w:t>
            </w: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-24</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0</w:t>
            </w:r>
          </w:p>
        </w:tc>
      </w:tr>
      <w:tr w:rsidR="00A73843" w:rsidRPr="00A73843" w:rsidTr="00A73843">
        <w:trPr>
          <w:trHeight w:val="315"/>
        </w:trPr>
        <w:tc>
          <w:tcPr>
            <w:tcW w:w="4540" w:type="dxa"/>
            <w:gridSpan w:val="4"/>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Projektile "Hajaasustuse programm"</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-23</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4540" w:type="dxa"/>
            <w:gridSpan w:val="4"/>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Projektile "Hajaasustuse veeprogramm"</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4540" w:type="dxa"/>
            <w:gridSpan w:val="4"/>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Mittesihtotstarbeline sihtfinantseerimine</w:t>
            </w: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-180</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-131</w:t>
            </w:r>
          </w:p>
        </w:tc>
      </w:tr>
      <w:tr w:rsidR="00A73843" w:rsidRPr="00A73843" w:rsidTr="00A73843">
        <w:trPr>
          <w:trHeight w:val="315"/>
        </w:trPr>
        <w:tc>
          <w:tcPr>
            <w:tcW w:w="3300"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Spordikoolidele ja -seltsidele</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-65</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-61</w:t>
            </w:r>
          </w:p>
        </w:tc>
      </w:tr>
      <w:tr w:rsidR="00A73843" w:rsidRPr="00A73843" w:rsidTr="00A73843">
        <w:trPr>
          <w:trHeight w:val="315"/>
        </w:trPr>
        <w:tc>
          <w:tcPr>
            <w:tcW w:w="4540" w:type="dxa"/>
            <w:gridSpan w:val="4"/>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Automenile transpordi korraldamiseks</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-38</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-40</w:t>
            </w: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Noortekeskustele</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-30</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0</w:t>
            </w:r>
          </w:p>
        </w:tc>
      </w:tr>
      <w:tr w:rsidR="00A73843" w:rsidRPr="00A73843" w:rsidTr="00A73843">
        <w:trPr>
          <w:trHeight w:val="315"/>
        </w:trPr>
        <w:tc>
          <w:tcPr>
            <w:tcW w:w="4540" w:type="dxa"/>
            <w:gridSpan w:val="4"/>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Muu mittesihtotstarbeline sihtfinantseerimine</w:t>
            </w: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-26</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-9</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Perearstidele</w:t>
            </w: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-21</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-21</w:t>
            </w:r>
          </w:p>
        </w:tc>
      </w:tr>
      <w:tr w:rsidR="00A73843" w:rsidRPr="00A73843" w:rsidTr="00A73843">
        <w:trPr>
          <w:trHeight w:val="315"/>
        </w:trPr>
        <w:tc>
          <w:tcPr>
            <w:tcW w:w="142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08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r>
      <w:tr w:rsidR="00A73843" w:rsidRPr="00A73843" w:rsidTr="00A73843">
        <w:trPr>
          <w:trHeight w:val="315"/>
        </w:trPr>
        <w:tc>
          <w:tcPr>
            <w:tcW w:w="2500" w:type="dxa"/>
            <w:gridSpan w:val="2"/>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Liikmemaksud</w:t>
            </w:r>
          </w:p>
        </w:tc>
        <w:tc>
          <w:tcPr>
            <w:tcW w:w="80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0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-22</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 </w:t>
            </w:r>
          </w:p>
        </w:tc>
        <w:tc>
          <w:tcPr>
            <w:tcW w:w="1240" w:type="dxa"/>
            <w:tcBorders>
              <w:top w:val="nil"/>
              <w:left w:val="nil"/>
              <w:bottom w:val="single" w:sz="4" w:space="0" w:color="auto"/>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-20</w:t>
            </w:r>
          </w:p>
        </w:tc>
      </w:tr>
      <w:tr w:rsidR="00A73843" w:rsidRPr="00A73843" w:rsidTr="00A73843">
        <w:trPr>
          <w:trHeight w:val="315"/>
        </w:trPr>
        <w:tc>
          <w:tcPr>
            <w:tcW w:w="3300" w:type="dxa"/>
            <w:gridSpan w:val="3"/>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Kohalikule omavalitsusliidule</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-13</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-11</w:t>
            </w: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color w:val="000000"/>
              </w:rPr>
            </w:pPr>
            <w:r w:rsidRPr="00A73843">
              <w:rPr>
                <w:color w:val="000000"/>
              </w:rPr>
              <w:t>Muud liikmemaksud</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-9</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color w:val="000000"/>
              </w:rPr>
            </w:pPr>
            <w:r w:rsidRPr="00A73843">
              <w:rPr>
                <w:color w:val="000000"/>
              </w:rPr>
              <w:t>-9</w:t>
            </w:r>
          </w:p>
        </w:tc>
      </w:tr>
      <w:tr w:rsidR="00A73843" w:rsidRPr="00A73843" w:rsidTr="00A73843">
        <w:trPr>
          <w:trHeight w:val="330"/>
        </w:trPr>
        <w:tc>
          <w:tcPr>
            <w:tcW w:w="142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108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80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124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120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124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c>
          <w:tcPr>
            <w:tcW w:w="1240" w:type="dxa"/>
            <w:tcBorders>
              <w:top w:val="nil"/>
              <w:left w:val="nil"/>
              <w:bottom w:val="single" w:sz="8" w:space="0" w:color="auto"/>
              <w:right w:val="nil"/>
            </w:tcBorders>
            <w:shd w:val="clear" w:color="auto" w:fill="auto"/>
            <w:noWrap/>
            <w:vAlign w:val="bottom"/>
            <w:hideMark/>
          </w:tcPr>
          <w:p w:rsidR="00A73843" w:rsidRPr="00A73843" w:rsidRDefault="00A73843" w:rsidP="00A73843">
            <w:pPr>
              <w:rPr>
                <w:color w:val="000000"/>
              </w:rPr>
            </w:pPr>
            <w:r w:rsidRPr="00A73843">
              <w:rPr>
                <w:color w:val="000000"/>
              </w:rPr>
              <w:t> </w:t>
            </w:r>
          </w:p>
        </w:tc>
      </w:tr>
      <w:tr w:rsidR="00A73843" w:rsidRPr="00A73843" w:rsidTr="00A73843">
        <w:trPr>
          <w:trHeight w:val="315"/>
        </w:trPr>
        <w:tc>
          <w:tcPr>
            <w:tcW w:w="2500" w:type="dxa"/>
            <w:gridSpan w:val="2"/>
            <w:tcBorders>
              <w:top w:val="nil"/>
              <w:left w:val="nil"/>
              <w:bottom w:val="nil"/>
              <w:right w:val="nil"/>
            </w:tcBorders>
            <w:shd w:val="clear" w:color="auto" w:fill="auto"/>
            <w:noWrap/>
            <w:vAlign w:val="bottom"/>
            <w:hideMark/>
          </w:tcPr>
          <w:p w:rsidR="00A73843" w:rsidRPr="00A73843" w:rsidRDefault="00A73843" w:rsidP="00A73843">
            <w:pPr>
              <w:rPr>
                <w:b/>
                <w:bCs/>
                <w:color w:val="000000"/>
              </w:rPr>
            </w:pPr>
            <w:r w:rsidRPr="00A73843">
              <w:rPr>
                <w:b/>
                <w:bCs/>
                <w:color w:val="000000"/>
              </w:rPr>
              <w:t>Antud toetused kokku</w:t>
            </w:r>
          </w:p>
        </w:tc>
        <w:tc>
          <w:tcPr>
            <w:tcW w:w="800" w:type="dxa"/>
            <w:tcBorders>
              <w:top w:val="nil"/>
              <w:left w:val="nil"/>
              <w:bottom w:val="nil"/>
              <w:right w:val="nil"/>
            </w:tcBorders>
            <w:shd w:val="clear" w:color="auto" w:fill="auto"/>
            <w:noWrap/>
            <w:vAlign w:val="bottom"/>
            <w:hideMark/>
          </w:tcPr>
          <w:p w:rsidR="00A73843" w:rsidRPr="00A73843" w:rsidRDefault="00A73843" w:rsidP="00A73843">
            <w:pPr>
              <w:rPr>
                <w:b/>
                <w:bCs/>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b/>
                <w:bCs/>
                <w:color w:val="000000"/>
              </w:rPr>
            </w:pPr>
          </w:p>
        </w:tc>
        <w:tc>
          <w:tcPr>
            <w:tcW w:w="1200" w:type="dxa"/>
            <w:tcBorders>
              <w:top w:val="nil"/>
              <w:left w:val="nil"/>
              <w:bottom w:val="nil"/>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-709</w:t>
            </w:r>
          </w:p>
        </w:tc>
        <w:tc>
          <w:tcPr>
            <w:tcW w:w="1240" w:type="dxa"/>
            <w:tcBorders>
              <w:top w:val="nil"/>
              <w:left w:val="nil"/>
              <w:bottom w:val="nil"/>
              <w:right w:val="nil"/>
            </w:tcBorders>
            <w:shd w:val="clear" w:color="auto" w:fill="auto"/>
            <w:noWrap/>
            <w:vAlign w:val="bottom"/>
            <w:hideMark/>
          </w:tcPr>
          <w:p w:rsidR="00A73843" w:rsidRPr="00A73843" w:rsidRDefault="00A73843" w:rsidP="00A73843">
            <w:pPr>
              <w:rPr>
                <w:b/>
                <w:bCs/>
                <w:color w:val="000000"/>
              </w:rPr>
            </w:pPr>
          </w:p>
        </w:tc>
        <w:tc>
          <w:tcPr>
            <w:tcW w:w="1240" w:type="dxa"/>
            <w:tcBorders>
              <w:top w:val="nil"/>
              <w:left w:val="nil"/>
              <w:bottom w:val="nil"/>
              <w:right w:val="nil"/>
            </w:tcBorders>
            <w:shd w:val="clear" w:color="auto" w:fill="auto"/>
            <w:noWrap/>
            <w:vAlign w:val="bottom"/>
            <w:hideMark/>
          </w:tcPr>
          <w:p w:rsidR="00A73843" w:rsidRPr="00A73843" w:rsidRDefault="00A73843" w:rsidP="00A73843">
            <w:pPr>
              <w:jc w:val="right"/>
              <w:rPr>
                <w:b/>
                <w:bCs/>
                <w:color w:val="000000"/>
              </w:rPr>
            </w:pPr>
            <w:r w:rsidRPr="00A73843">
              <w:rPr>
                <w:b/>
                <w:bCs/>
                <w:color w:val="000000"/>
              </w:rPr>
              <w:t>-834</w:t>
            </w:r>
          </w:p>
        </w:tc>
      </w:tr>
    </w:tbl>
    <w:p w:rsidR="00A73843" w:rsidRDefault="00A73843"/>
    <w:p w:rsidR="00A00CDE" w:rsidRPr="00A00CDE" w:rsidRDefault="00A00CDE">
      <w:pPr>
        <w:rPr>
          <w:b/>
        </w:rPr>
      </w:pPr>
      <w:r w:rsidRPr="00A00CDE">
        <w:rPr>
          <w:b/>
        </w:rPr>
        <w:lastRenderedPageBreak/>
        <w:t>Lisa 16  Tööjõukulud</w:t>
      </w:r>
    </w:p>
    <w:p w:rsidR="00A00CDE" w:rsidRPr="002047F8" w:rsidRDefault="00A00CDE" w:rsidP="00A00CDE">
      <w:r>
        <w:t>Tuhandetes eurodes</w:t>
      </w:r>
    </w:p>
    <w:p w:rsidR="00A00CDE" w:rsidRDefault="00A00CDE"/>
    <w:tbl>
      <w:tblPr>
        <w:tblW w:w="8725" w:type="dxa"/>
        <w:tblInd w:w="55" w:type="dxa"/>
        <w:tblCellMar>
          <w:left w:w="70" w:type="dxa"/>
          <w:right w:w="70" w:type="dxa"/>
        </w:tblCellMar>
        <w:tblLook w:val="04A0" w:firstRow="1" w:lastRow="0" w:firstColumn="1" w:lastColumn="0" w:noHBand="0" w:noVBand="1"/>
      </w:tblPr>
      <w:tblGrid>
        <w:gridCol w:w="2805"/>
        <w:gridCol w:w="146"/>
        <w:gridCol w:w="922"/>
        <w:gridCol w:w="1240"/>
        <w:gridCol w:w="1247"/>
        <w:gridCol w:w="1240"/>
        <w:gridCol w:w="1247"/>
      </w:tblGrid>
      <w:tr w:rsidR="00A00CDE" w:rsidRPr="00A00CDE" w:rsidTr="00E652BA">
        <w:trPr>
          <w:trHeight w:val="315"/>
        </w:trPr>
        <w:tc>
          <w:tcPr>
            <w:tcW w:w="2883" w:type="dxa"/>
            <w:gridSpan w:val="2"/>
            <w:tcBorders>
              <w:top w:val="nil"/>
              <w:left w:val="nil"/>
              <w:bottom w:val="nil"/>
              <w:right w:val="nil"/>
            </w:tcBorders>
            <w:shd w:val="clear" w:color="auto" w:fill="auto"/>
            <w:noWrap/>
            <w:vAlign w:val="bottom"/>
            <w:hideMark/>
          </w:tcPr>
          <w:p w:rsidR="00A00CDE" w:rsidRPr="004B411B" w:rsidRDefault="00A00CDE" w:rsidP="00A00CDE">
            <w:pPr>
              <w:rPr>
                <w:b/>
                <w:bCs/>
                <w:color w:val="000000"/>
              </w:rPr>
            </w:pPr>
            <w:r w:rsidRPr="004B411B">
              <w:rPr>
                <w:b/>
                <w:bCs/>
                <w:color w:val="000000"/>
              </w:rPr>
              <w:t>Tegevusvaldkond</w:t>
            </w:r>
          </w:p>
        </w:tc>
        <w:tc>
          <w:tcPr>
            <w:tcW w:w="922" w:type="dxa"/>
            <w:tcBorders>
              <w:top w:val="nil"/>
              <w:left w:val="nil"/>
              <w:bottom w:val="nil"/>
              <w:right w:val="nil"/>
            </w:tcBorders>
            <w:shd w:val="clear" w:color="auto" w:fill="auto"/>
            <w:noWrap/>
            <w:vAlign w:val="bottom"/>
            <w:hideMark/>
          </w:tcPr>
          <w:p w:rsidR="00A00CDE" w:rsidRPr="004B411B" w:rsidRDefault="00A00CDE" w:rsidP="00A00CDE">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A00CDE" w:rsidRPr="004B411B" w:rsidRDefault="00A00CDE" w:rsidP="00A00CDE">
            <w:pPr>
              <w:jc w:val="right"/>
              <w:rPr>
                <w:b/>
                <w:bCs/>
                <w:color w:val="000000"/>
              </w:rPr>
            </w:pPr>
            <w:r w:rsidRPr="004B411B">
              <w:rPr>
                <w:b/>
                <w:bCs/>
                <w:color w:val="000000"/>
              </w:rPr>
              <w:t>2014</w:t>
            </w:r>
          </w:p>
        </w:tc>
        <w:tc>
          <w:tcPr>
            <w:tcW w:w="1200" w:type="dxa"/>
            <w:tcBorders>
              <w:top w:val="nil"/>
              <w:left w:val="nil"/>
              <w:bottom w:val="single" w:sz="4" w:space="0" w:color="auto"/>
              <w:right w:val="nil"/>
            </w:tcBorders>
            <w:shd w:val="clear" w:color="auto" w:fill="auto"/>
            <w:noWrap/>
            <w:vAlign w:val="bottom"/>
            <w:hideMark/>
          </w:tcPr>
          <w:p w:rsidR="00A00CDE" w:rsidRPr="004B411B" w:rsidRDefault="00A00CDE" w:rsidP="00A00CDE">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A00CDE" w:rsidRPr="004B411B" w:rsidRDefault="00A00CDE" w:rsidP="00A00CDE">
            <w:pPr>
              <w:jc w:val="right"/>
              <w:rPr>
                <w:b/>
                <w:bCs/>
                <w:color w:val="000000"/>
              </w:rPr>
            </w:pPr>
            <w:r w:rsidRPr="004B411B">
              <w:rPr>
                <w:b/>
                <w:bCs/>
                <w:color w:val="000000"/>
              </w:rPr>
              <w:t>2013</w:t>
            </w:r>
          </w:p>
        </w:tc>
        <w:tc>
          <w:tcPr>
            <w:tcW w:w="1240" w:type="dxa"/>
            <w:tcBorders>
              <w:top w:val="nil"/>
              <w:left w:val="nil"/>
              <w:bottom w:val="single" w:sz="4" w:space="0" w:color="auto"/>
              <w:right w:val="nil"/>
            </w:tcBorders>
            <w:shd w:val="clear" w:color="auto" w:fill="auto"/>
            <w:noWrap/>
            <w:vAlign w:val="bottom"/>
            <w:hideMark/>
          </w:tcPr>
          <w:p w:rsidR="00A00CDE" w:rsidRPr="00A00CDE" w:rsidRDefault="00A00CDE" w:rsidP="00A00CDE">
            <w:pPr>
              <w:rPr>
                <w:rFonts w:ascii="Calibri" w:hAnsi="Calibri"/>
                <w:b/>
                <w:bCs/>
                <w:color w:val="000000"/>
              </w:rPr>
            </w:pPr>
          </w:p>
        </w:tc>
      </w:tr>
      <w:tr w:rsidR="00A00CDE" w:rsidRPr="00A00CDE" w:rsidTr="00E652BA">
        <w:trPr>
          <w:trHeight w:val="315"/>
        </w:trPr>
        <w:tc>
          <w:tcPr>
            <w:tcW w:w="2805"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78"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124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rFonts w:ascii="Calibri" w:hAnsi="Calibri"/>
                <w:color w:val="000000"/>
                <w:sz w:val="20"/>
                <w:szCs w:val="20"/>
              </w:rPr>
            </w:pPr>
            <w:r w:rsidRPr="00A00CDE">
              <w:rPr>
                <w:rFonts w:ascii="Calibri" w:hAnsi="Calibri"/>
                <w:color w:val="000000"/>
                <w:sz w:val="20"/>
                <w:szCs w:val="20"/>
              </w:rPr>
              <w:t>Töötajate arv</w:t>
            </w:r>
          </w:p>
        </w:tc>
        <w:tc>
          <w:tcPr>
            <w:tcW w:w="120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rFonts w:ascii="Calibri" w:hAnsi="Calibri"/>
                <w:color w:val="000000"/>
                <w:sz w:val="20"/>
                <w:szCs w:val="20"/>
              </w:rPr>
            </w:pPr>
            <w:r w:rsidRPr="00A00CDE">
              <w:rPr>
                <w:rFonts w:ascii="Calibri" w:hAnsi="Calibri"/>
                <w:color w:val="000000"/>
                <w:sz w:val="20"/>
                <w:szCs w:val="20"/>
              </w:rPr>
              <w:t>Töötasukulud</w:t>
            </w:r>
          </w:p>
        </w:tc>
        <w:tc>
          <w:tcPr>
            <w:tcW w:w="124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rFonts w:ascii="Calibri" w:hAnsi="Calibri"/>
                <w:color w:val="000000"/>
                <w:sz w:val="20"/>
                <w:szCs w:val="20"/>
              </w:rPr>
            </w:pPr>
            <w:r w:rsidRPr="00A00CDE">
              <w:rPr>
                <w:rFonts w:ascii="Calibri" w:hAnsi="Calibri"/>
                <w:color w:val="000000"/>
                <w:sz w:val="20"/>
                <w:szCs w:val="20"/>
              </w:rPr>
              <w:t>Töötajate arv</w:t>
            </w:r>
          </w:p>
        </w:tc>
        <w:tc>
          <w:tcPr>
            <w:tcW w:w="124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rFonts w:ascii="Calibri" w:hAnsi="Calibri"/>
                <w:color w:val="000000"/>
                <w:sz w:val="20"/>
                <w:szCs w:val="20"/>
              </w:rPr>
            </w:pPr>
            <w:r w:rsidRPr="00A00CDE">
              <w:rPr>
                <w:rFonts w:ascii="Calibri" w:hAnsi="Calibri"/>
                <w:color w:val="000000"/>
                <w:sz w:val="20"/>
                <w:szCs w:val="20"/>
              </w:rPr>
              <w:t>Töötasukulud</w:t>
            </w:r>
          </w:p>
        </w:tc>
      </w:tr>
      <w:tr w:rsidR="00A00CDE" w:rsidRPr="00A00CDE" w:rsidTr="00A00CDE">
        <w:trPr>
          <w:trHeight w:val="315"/>
        </w:trPr>
        <w:tc>
          <w:tcPr>
            <w:tcW w:w="2805"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78"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1200"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rFonts w:ascii="Calibri" w:hAnsi="Calibri"/>
                <w:color w:val="000000"/>
              </w:rPr>
            </w:pPr>
          </w:p>
        </w:tc>
      </w:tr>
      <w:tr w:rsidR="00A00CDE" w:rsidRPr="00A00CDE" w:rsidTr="00A00CDE">
        <w:trPr>
          <w:trHeight w:val="315"/>
        </w:trPr>
        <w:tc>
          <w:tcPr>
            <w:tcW w:w="280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Haridus</w:t>
            </w:r>
          </w:p>
        </w:tc>
        <w:tc>
          <w:tcPr>
            <w:tcW w:w="78"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193,8</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1725</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152,6</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1 328</w:t>
            </w:r>
          </w:p>
        </w:tc>
      </w:tr>
      <w:tr w:rsidR="00A00CDE" w:rsidRPr="00A00CDE" w:rsidTr="00A00CDE">
        <w:trPr>
          <w:trHeight w:val="315"/>
        </w:trPr>
        <w:tc>
          <w:tcPr>
            <w:tcW w:w="2883" w:type="dxa"/>
            <w:gridSpan w:val="2"/>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Vaba aeg, kultuur</w:t>
            </w: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30,39</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308</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28,46</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271</w:t>
            </w:r>
          </w:p>
        </w:tc>
      </w:tr>
      <w:tr w:rsidR="00A00CDE" w:rsidRPr="00A00CDE" w:rsidTr="00A00CDE">
        <w:trPr>
          <w:trHeight w:val="315"/>
        </w:trPr>
        <w:tc>
          <w:tcPr>
            <w:tcW w:w="280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Vallavalitsus</w:t>
            </w:r>
          </w:p>
        </w:tc>
        <w:tc>
          <w:tcPr>
            <w:tcW w:w="78"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8,75</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157</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8,99</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126</w:t>
            </w:r>
          </w:p>
        </w:tc>
      </w:tr>
      <w:tr w:rsidR="00A00CDE" w:rsidRPr="00A00CDE" w:rsidTr="00A00CDE">
        <w:trPr>
          <w:trHeight w:val="315"/>
        </w:trPr>
        <w:tc>
          <w:tcPr>
            <w:tcW w:w="280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Majandus</w:t>
            </w:r>
          </w:p>
        </w:tc>
        <w:tc>
          <w:tcPr>
            <w:tcW w:w="78"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2,42</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56</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39</w:t>
            </w:r>
          </w:p>
        </w:tc>
      </w:tr>
      <w:tr w:rsidR="00A00CDE" w:rsidRPr="00A00CDE" w:rsidTr="00A00CDE">
        <w:trPr>
          <w:trHeight w:val="315"/>
        </w:trPr>
        <w:tc>
          <w:tcPr>
            <w:tcW w:w="2883" w:type="dxa"/>
            <w:gridSpan w:val="2"/>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Sotsiaalne kaitse</w:t>
            </w: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4</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46</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3,67</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35</w:t>
            </w:r>
          </w:p>
        </w:tc>
      </w:tr>
      <w:tr w:rsidR="00A00CDE" w:rsidRPr="00A00CDE" w:rsidTr="00A00CDE">
        <w:trPr>
          <w:trHeight w:val="315"/>
        </w:trPr>
        <w:tc>
          <w:tcPr>
            <w:tcW w:w="2883" w:type="dxa"/>
            <w:gridSpan w:val="2"/>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Keskkonnakaitse</w:t>
            </w: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23</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16</w:t>
            </w:r>
          </w:p>
        </w:tc>
      </w:tr>
      <w:tr w:rsidR="00A00CDE" w:rsidRPr="00A00CDE" w:rsidTr="00A00CDE">
        <w:trPr>
          <w:trHeight w:val="315"/>
        </w:trPr>
        <w:tc>
          <w:tcPr>
            <w:tcW w:w="280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Volikogu</w:t>
            </w:r>
          </w:p>
        </w:tc>
        <w:tc>
          <w:tcPr>
            <w:tcW w:w="78"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92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1,5</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18</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1,3</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13</w:t>
            </w:r>
          </w:p>
        </w:tc>
      </w:tr>
      <w:tr w:rsidR="00A00CDE" w:rsidRPr="00A00CDE" w:rsidTr="00A00CDE">
        <w:trPr>
          <w:trHeight w:val="330"/>
        </w:trPr>
        <w:tc>
          <w:tcPr>
            <w:tcW w:w="3805" w:type="dxa"/>
            <w:gridSpan w:val="3"/>
            <w:tcBorders>
              <w:top w:val="nil"/>
              <w:left w:val="nil"/>
              <w:bottom w:val="single" w:sz="8" w:space="0" w:color="auto"/>
              <w:right w:val="nil"/>
            </w:tcBorders>
            <w:shd w:val="clear" w:color="auto" w:fill="auto"/>
            <w:noWrap/>
            <w:vAlign w:val="bottom"/>
            <w:hideMark/>
          </w:tcPr>
          <w:p w:rsidR="00A00CDE" w:rsidRPr="00A00CDE" w:rsidRDefault="00A00CDE" w:rsidP="00A00CDE">
            <w:pPr>
              <w:rPr>
                <w:color w:val="000000"/>
              </w:rPr>
            </w:pPr>
            <w:r w:rsidRPr="00A00CDE">
              <w:rPr>
                <w:color w:val="000000"/>
              </w:rPr>
              <w:t>Elamu- ja kommunaalmajandus</w:t>
            </w:r>
          </w:p>
        </w:tc>
        <w:tc>
          <w:tcPr>
            <w:tcW w:w="1240" w:type="dxa"/>
            <w:tcBorders>
              <w:top w:val="nil"/>
              <w:left w:val="nil"/>
              <w:bottom w:val="single" w:sz="8" w:space="0" w:color="auto"/>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0,25</w:t>
            </w:r>
          </w:p>
        </w:tc>
        <w:tc>
          <w:tcPr>
            <w:tcW w:w="1200" w:type="dxa"/>
            <w:tcBorders>
              <w:top w:val="nil"/>
              <w:left w:val="nil"/>
              <w:bottom w:val="single" w:sz="8" w:space="0" w:color="auto"/>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w:t>
            </w:r>
          </w:p>
        </w:tc>
        <w:tc>
          <w:tcPr>
            <w:tcW w:w="1240" w:type="dxa"/>
            <w:tcBorders>
              <w:top w:val="nil"/>
              <w:left w:val="nil"/>
              <w:bottom w:val="single" w:sz="8" w:space="0" w:color="auto"/>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0,45</w:t>
            </w:r>
          </w:p>
        </w:tc>
        <w:tc>
          <w:tcPr>
            <w:tcW w:w="1240" w:type="dxa"/>
            <w:tcBorders>
              <w:top w:val="nil"/>
              <w:left w:val="nil"/>
              <w:bottom w:val="single" w:sz="8" w:space="0" w:color="auto"/>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w:t>
            </w:r>
          </w:p>
        </w:tc>
      </w:tr>
      <w:tr w:rsidR="00A00CDE" w:rsidRPr="00A00CDE" w:rsidTr="00A00CDE">
        <w:trPr>
          <w:trHeight w:val="315"/>
        </w:trPr>
        <w:tc>
          <w:tcPr>
            <w:tcW w:w="3805" w:type="dxa"/>
            <w:gridSpan w:val="3"/>
            <w:tcBorders>
              <w:top w:val="nil"/>
              <w:left w:val="nil"/>
              <w:bottom w:val="nil"/>
              <w:right w:val="nil"/>
            </w:tcBorders>
            <w:shd w:val="clear" w:color="auto" w:fill="auto"/>
            <w:noWrap/>
            <w:vAlign w:val="bottom"/>
            <w:hideMark/>
          </w:tcPr>
          <w:p w:rsidR="00A00CDE" w:rsidRPr="00A00CDE" w:rsidRDefault="00A00CDE" w:rsidP="00A00CDE">
            <w:pPr>
              <w:rPr>
                <w:b/>
                <w:bCs/>
                <w:color w:val="000000"/>
              </w:rPr>
            </w:pPr>
            <w:r w:rsidRPr="00A00CDE">
              <w:rPr>
                <w:b/>
                <w:bCs/>
                <w:color w:val="000000"/>
              </w:rPr>
              <w:t>Töötajate arv ja töötasukulud kokku</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242,11</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2 335</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198,47</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1 830</w:t>
            </w:r>
          </w:p>
        </w:tc>
      </w:tr>
    </w:tbl>
    <w:p w:rsidR="00A00CDE" w:rsidRDefault="00A00CDE"/>
    <w:tbl>
      <w:tblPr>
        <w:tblW w:w="8364" w:type="dxa"/>
        <w:tblInd w:w="55" w:type="dxa"/>
        <w:tblCellMar>
          <w:left w:w="70" w:type="dxa"/>
          <w:right w:w="70" w:type="dxa"/>
        </w:tblCellMar>
        <w:tblLook w:val="04A0" w:firstRow="1" w:lastRow="0" w:firstColumn="1" w:lastColumn="0" w:noHBand="0" w:noVBand="1"/>
      </w:tblPr>
      <w:tblGrid>
        <w:gridCol w:w="1482"/>
        <w:gridCol w:w="1127"/>
        <w:gridCol w:w="835"/>
        <w:gridCol w:w="1240"/>
        <w:gridCol w:w="1200"/>
        <w:gridCol w:w="1240"/>
        <w:gridCol w:w="1240"/>
      </w:tblGrid>
      <w:tr w:rsidR="00A00CDE" w:rsidRPr="00A00CDE" w:rsidTr="00E652BA">
        <w:trPr>
          <w:trHeight w:val="315"/>
        </w:trPr>
        <w:tc>
          <w:tcPr>
            <w:tcW w:w="148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127"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83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00" w:type="dxa"/>
            <w:tcBorders>
              <w:top w:val="nil"/>
              <w:left w:val="nil"/>
              <w:bottom w:val="single" w:sz="4" w:space="0" w:color="auto"/>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A00CDE" w:rsidRPr="00A00CDE" w:rsidRDefault="00A00CDE" w:rsidP="00A00CDE">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2013</w:t>
            </w:r>
          </w:p>
        </w:tc>
      </w:tr>
      <w:tr w:rsidR="00A00CDE" w:rsidRPr="00A00CDE" w:rsidTr="00E652BA">
        <w:trPr>
          <w:trHeight w:val="315"/>
        </w:trPr>
        <w:tc>
          <w:tcPr>
            <w:tcW w:w="148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127"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83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0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b/>
                <w:bCs/>
                <w:color w:val="000000"/>
              </w:rPr>
            </w:pPr>
          </w:p>
        </w:tc>
        <w:tc>
          <w:tcPr>
            <w:tcW w:w="124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b/>
                <w:bCs/>
                <w:color w:val="000000"/>
              </w:rPr>
            </w:pPr>
          </w:p>
        </w:tc>
        <w:tc>
          <w:tcPr>
            <w:tcW w:w="1240" w:type="dxa"/>
            <w:tcBorders>
              <w:top w:val="single" w:sz="4" w:space="0" w:color="auto"/>
              <w:left w:val="nil"/>
              <w:bottom w:val="nil"/>
              <w:right w:val="nil"/>
            </w:tcBorders>
            <w:shd w:val="clear" w:color="auto" w:fill="auto"/>
            <w:noWrap/>
            <w:vAlign w:val="bottom"/>
            <w:hideMark/>
          </w:tcPr>
          <w:p w:rsidR="00A00CDE" w:rsidRPr="00A00CDE" w:rsidRDefault="00A00CDE" w:rsidP="00A00CDE">
            <w:pPr>
              <w:rPr>
                <w:b/>
                <w:bCs/>
                <w:color w:val="000000"/>
              </w:rPr>
            </w:pPr>
          </w:p>
        </w:tc>
      </w:tr>
      <w:tr w:rsidR="00A00CDE" w:rsidRPr="00A00CDE" w:rsidTr="00A00CDE">
        <w:trPr>
          <w:trHeight w:val="315"/>
        </w:trPr>
        <w:tc>
          <w:tcPr>
            <w:tcW w:w="1482"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Töötasukulud</w:t>
            </w:r>
          </w:p>
        </w:tc>
        <w:tc>
          <w:tcPr>
            <w:tcW w:w="1127"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83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-2 667</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-2 142</w:t>
            </w:r>
          </w:p>
        </w:tc>
      </w:tr>
      <w:tr w:rsidR="00A00CDE" w:rsidRPr="00A00CDE" w:rsidTr="00A00CDE">
        <w:trPr>
          <w:trHeight w:val="315"/>
        </w:trPr>
        <w:tc>
          <w:tcPr>
            <w:tcW w:w="4684" w:type="dxa"/>
            <w:gridSpan w:val="4"/>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Sotsiaalmaks ja töötuskindlustusmaksed</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-907</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-732</w:t>
            </w:r>
          </w:p>
        </w:tc>
      </w:tr>
      <w:tr w:rsidR="00A00CDE" w:rsidRPr="00A00CDE" w:rsidTr="00A00CDE">
        <w:trPr>
          <w:trHeight w:val="315"/>
        </w:trPr>
        <w:tc>
          <w:tcPr>
            <w:tcW w:w="2609" w:type="dxa"/>
            <w:gridSpan w:val="2"/>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Erisoodustused</w:t>
            </w:r>
          </w:p>
        </w:tc>
        <w:tc>
          <w:tcPr>
            <w:tcW w:w="83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-11</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-10</w:t>
            </w:r>
          </w:p>
        </w:tc>
      </w:tr>
      <w:tr w:rsidR="00A00CDE" w:rsidRPr="00A00CDE" w:rsidTr="00A00CDE">
        <w:trPr>
          <w:trHeight w:val="315"/>
        </w:trPr>
        <w:tc>
          <w:tcPr>
            <w:tcW w:w="3444" w:type="dxa"/>
            <w:gridSpan w:val="3"/>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Töötajate õppelaenude kustutamine</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-8</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-8</w:t>
            </w:r>
          </w:p>
        </w:tc>
      </w:tr>
      <w:tr w:rsidR="00A00CDE" w:rsidRPr="00A00CDE" w:rsidTr="00A00CDE">
        <w:trPr>
          <w:trHeight w:val="315"/>
        </w:trPr>
        <w:tc>
          <w:tcPr>
            <w:tcW w:w="2609" w:type="dxa"/>
            <w:gridSpan w:val="2"/>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Muud erisoodustused</w:t>
            </w:r>
          </w:p>
        </w:tc>
        <w:tc>
          <w:tcPr>
            <w:tcW w:w="835"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w:t>
            </w:r>
          </w:p>
        </w:tc>
      </w:tr>
      <w:tr w:rsidR="00A00CDE" w:rsidRPr="00A00CDE" w:rsidTr="00A00CDE">
        <w:trPr>
          <w:trHeight w:val="315"/>
        </w:trPr>
        <w:tc>
          <w:tcPr>
            <w:tcW w:w="4684" w:type="dxa"/>
            <w:gridSpan w:val="4"/>
            <w:tcBorders>
              <w:top w:val="nil"/>
              <w:left w:val="nil"/>
              <w:bottom w:val="nil"/>
              <w:right w:val="nil"/>
            </w:tcBorders>
            <w:shd w:val="clear" w:color="auto" w:fill="auto"/>
            <w:noWrap/>
            <w:vAlign w:val="bottom"/>
            <w:hideMark/>
          </w:tcPr>
          <w:p w:rsidR="00A00CDE" w:rsidRPr="00A00CDE" w:rsidRDefault="00A00CDE" w:rsidP="00A00CDE">
            <w:pPr>
              <w:rPr>
                <w:color w:val="000000"/>
              </w:rPr>
            </w:pPr>
            <w:r w:rsidRPr="00A00CDE">
              <w:rPr>
                <w:color w:val="000000"/>
              </w:rPr>
              <w:t>Isikliku sõiduvahendi kasutamise hüvitis</w:t>
            </w: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-2</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w:t>
            </w:r>
          </w:p>
        </w:tc>
      </w:tr>
      <w:tr w:rsidR="00A00CDE" w:rsidRPr="00A00CDE" w:rsidTr="00A00CDE">
        <w:trPr>
          <w:trHeight w:val="330"/>
        </w:trPr>
        <w:tc>
          <w:tcPr>
            <w:tcW w:w="3444" w:type="dxa"/>
            <w:gridSpan w:val="3"/>
            <w:tcBorders>
              <w:top w:val="nil"/>
              <w:left w:val="nil"/>
              <w:bottom w:val="single" w:sz="8" w:space="0" w:color="auto"/>
              <w:right w:val="nil"/>
            </w:tcBorders>
            <w:shd w:val="clear" w:color="auto" w:fill="auto"/>
            <w:noWrap/>
            <w:vAlign w:val="bottom"/>
            <w:hideMark/>
          </w:tcPr>
          <w:p w:rsidR="00A00CDE" w:rsidRPr="00A00CDE" w:rsidRDefault="00A00CDE" w:rsidP="00A00CDE">
            <w:pPr>
              <w:rPr>
                <w:color w:val="000000"/>
              </w:rPr>
            </w:pPr>
            <w:r w:rsidRPr="00A00CDE">
              <w:rPr>
                <w:color w:val="000000"/>
              </w:rPr>
              <w:t>Kapitaliseeritud tööjõukulud</w:t>
            </w:r>
          </w:p>
        </w:tc>
        <w:tc>
          <w:tcPr>
            <w:tcW w:w="1240" w:type="dxa"/>
            <w:tcBorders>
              <w:top w:val="nil"/>
              <w:left w:val="nil"/>
              <w:bottom w:val="single" w:sz="8" w:space="0" w:color="auto"/>
              <w:right w:val="nil"/>
            </w:tcBorders>
            <w:shd w:val="clear" w:color="auto" w:fill="auto"/>
            <w:noWrap/>
            <w:vAlign w:val="bottom"/>
            <w:hideMark/>
          </w:tcPr>
          <w:p w:rsidR="00A00CDE" w:rsidRPr="00A00CDE" w:rsidRDefault="00A00CDE" w:rsidP="00A00CDE">
            <w:pPr>
              <w:rPr>
                <w:color w:val="000000"/>
              </w:rPr>
            </w:pPr>
            <w:r w:rsidRPr="00A00CDE">
              <w:rPr>
                <w:color w:val="000000"/>
              </w:rPr>
              <w:t> </w:t>
            </w:r>
          </w:p>
        </w:tc>
        <w:tc>
          <w:tcPr>
            <w:tcW w:w="1200" w:type="dxa"/>
            <w:tcBorders>
              <w:top w:val="nil"/>
              <w:left w:val="nil"/>
              <w:bottom w:val="single" w:sz="8" w:space="0" w:color="auto"/>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1</w:t>
            </w:r>
          </w:p>
        </w:tc>
        <w:tc>
          <w:tcPr>
            <w:tcW w:w="1240" w:type="dxa"/>
            <w:tcBorders>
              <w:top w:val="nil"/>
              <w:left w:val="nil"/>
              <w:bottom w:val="single" w:sz="8" w:space="0" w:color="auto"/>
              <w:right w:val="nil"/>
            </w:tcBorders>
            <w:shd w:val="clear" w:color="auto" w:fill="auto"/>
            <w:noWrap/>
            <w:vAlign w:val="bottom"/>
            <w:hideMark/>
          </w:tcPr>
          <w:p w:rsidR="00A00CDE" w:rsidRPr="00A00CDE" w:rsidRDefault="00A00CDE" w:rsidP="00A00CDE">
            <w:pPr>
              <w:rPr>
                <w:color w:val="000000"/>
              </w:rPr>
            </w:pPr>
            <w:r w:rsidRPr="00A00CDE">
              <w:rPr>
                <w:color w:val="000000"/>
              </w:rPr>
              <w:t> </w:t>
            </w:r>
          </w:p>
        </w:tc>
        <w:tc>
          <w:tcPr>
            <w:tcW w:w="1240" w:type="dxa"/>
            <w:tcBorders>
              <w:top w:val="nil"/>
              <w:left w:val="nil"/>
              <w:bottom w:val="single" w:sz="8" w:space="0" w:color="auto"/>
              <w:right w:val="nil"/>
            </w:tcBorders>
            <w:shd w:val="clear" w:color="auto" w:fill="auto"/>
            <w:noWrap/>
            <w:vAlign w:val="bottom"/>
            <w:hideMark/>
          </w:tcPr>
          <w:p w:rsidR="00A00CDE" w:rsidRPr="00A00CDE" w:rsidRDefault="00A00CDE" w:rsidP="00A00CDE">
            <w:pPr>
              <w:jc w:val="right"/>
              <w:rPr>
                <w:color w:val="000000"/>
              </w:rPr>
            </w:pPr>
            <w:r w:rsidRPr="00A00CDE">
              <w:rPr>
                <w:color w:val="000000"/>
              </w:rPr>
              <w:t>5</w:t>
            </w:r>
          </w:p>
        </w:tc>
      </w:tr>
      <w:tr w:rsidR="00A00CDE" w:rsidRPr="00A00CDE" w:rsidTr="00A00CDE">
        <w:trPr>
          <w:trHeight w:val="315"/>
        </w:trPr>
        <w:tc>
          <w:tcPr>
            <w:tcW w:w="2609" w:type="dxa"/>
            <w:gridSpan w:val="2"/>
            <w:tcBorders>
              <w:top w:val="nil"/>
              <w:left w:val="nil"/>
              <w:bottom w:val="nil"/>
              <w:right w:val="nil"/>
            </w:tcBorders>
            <w:shd w:val="clear" w:color="auto" w:fill="auto"/>
            <w:noWrap/>
            <w:vAlign w:val="bottom"/>
            <w:hideMark/>
          </w:tcPr>
          <w:p w:rsidR="00A00CDE" w:rsidRPr="00A00CDE" w:rsidRDefault="00A00CDE" w:rsidP="00A00CDE">
            <w:pPr>
              <w:rPr>
                <w:b/>
                <w:bCs/>
                <w:color w:val="000000"/>
              </w:rPr>
            </w:pPr>
            <w:r w:rsidRPr="00A00CDE">
              <w:rPr>
                <w:b/>
                <w:bCs/>
                <w:color w:val="000000"/>
              </w:rPr>
              <w:t>Tööjõukulud kokku</w:t>
            </w:r>
          </w:p>
        </w:tc>
        <w:tc>
          <w:tcPr>
            <w:tcW w:w="835" w:type="dxa"/>
            <w:tcBorders>
              <w:top w:val="nil"/>
              <w:left w:val="nil"/>
              <w:bottom w:val="nil"/>
              <w:right w:val="nil"/>
            </w:tcBorders>
            <w:shd w:val="clear" w:color="auto" w:fill="auto"/>
            <w:noWrap/>
            <w:vAlign w:val="bottom"/>
            <w:hideMark/>
          </w:tcPr>
          <w:p w:rsidR="00A00CDE" w:rsidRPr="00A00CDE" w:rsidRDefault="00A00CDE" w:rsidP="00A00CDE">
            <w:pPr>
              <w:rPr>
                <w:b/>
                <w:bCs/>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b/>
                <w:bCs/>
                <w:color w:val="000000"/>
              </w:rPr>
            </w:pPr>
          </w:p>
        </w:tc>
        <w:tc>
          <w:tcPr>
            <w:tcW w:w="1200" w:type="dxa"/>
            <w:tcBorders>
              <w:top w:val="nil"/>
              <w:left w:val="nil"/>
              <w:bottom w:val="nil"/>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-3 584</w:t>
            </w:r>
          </w:p>
        </w:tc>
        <w:tc>
          <w:tcPr>
            <w:tcW w:w="1240" w:type="dxa"/>
            <w:tcBorders>
              <w:top w:val="nil"/>
              <w:left w:val="nil"/>
              <w:bottom w:val="nil"/>
              <w:right w:val="nil"/>
            </w:tcBorders>
            <w:shd w:val="clear" w:color="auto" w:fill="auto"/>
            <w:noWrap/>
            <w:vAlign w:val="bottom"/>
            <w:hideMark/>
          </w:tcPr>
          <w:p w:rsidR="00A00CDE" w:rsidRPr="00A00CDE" w:rsidRDefault="00A00CDE" w:rsidP="00A00CDE">
            <w:pPr>
              <w:rPr>
                <w:b/>
                <w:bCs/>
                <w:color w:val="000000"/>
              </w:rPr>
            </w:pPr>
          </w:p>
        </w:tc>
        <w:tc>
          <w:tcPr>
            <w:tcW w:w="1240" w:type="dxa"/>
            <w:tcBorders>
              <w:top w:val="nil"/>
              <w:left w:val="nil"/>
              <w:bottom w:val="nil"/>
              <w:right w:val="nil"/>
            </w:tcBorders>
            <w:shd w:val="clear" w:color="auto" w:fill="auto"/>
            <w:noWrap/>
            <w:vAlign w:val="bottom"/>
            <w:hideMark/>
          </w:tcPr>
          <w:p w:rsidR="00A00CDE" w:rsidRPr="00A00CDE" w:rsidRDefault="00A00CDE" w:rsidP="00A00CDE">
            <w:pPr>
              <w:jc w:val="right"/>
              <w:rPr>
                <w:b/>
                <w:bCs/>
                <w:color w:val="000000"/>
              </w:rPr>
            </w:pPr>
            <w:r w:rsidRPr="00A00CDE">
              <w:rPr>
                <w:b/>
                <w:bCs/>
                <w:color w:val="000000"/>
              </w:rPr>
              <w:t>-2 879</w:t>
            </w:r>
          </w:p>
        </w:tc>
      </w:tr>
    </w:tbl>
    <w:p w:rsidR="00A00CDE" w:rsidRDefault="00A00CDE"/>
    <w:p w:rsidR="00A00CDE" w:rsidRDefault="00A00CDE">
      <w:r>
        <w:t xml:space="preserve">Töötajate arvuna on esitatud keskmine töötajate arv taandatuna täistööajale. Ajutiste töölepingute puhul ei ole töötajate arvu leitud. Ajutiste töölepingute alusel arvestatud töötasukulud aruandeperioodil olid </w:t>
      </w:r>
      <w:r w:rsidR="00EA0F2C">
        <w:t>29 tuhat eurot ja võrreldaval perioodil 30 tuhat eurot.</w:t>
      </w:r>
    </w:p>
    <w:p w:rsidR="00EA0F2C" w:rsidRDefault="00EA0F2C"/>
    <w:p w:rsidR="00EA0F2C" w:rsidRPr="00EA0F2C" w:rsidRDefault="00EA0F2C">
      <w:pPr>
        <w:rPr>
          <w:b/>
        </w:rPr>
      </w:pPr>
      <w:r w:rsidRPr="00EA0F2C">
        <w:rPr>
          <w:b/>
        </w:rPr>
        <w:t>Lisa 17  Muud tegevuskulud</w:t>
      </w:r>
    </w:p>
    <w:p w:rsidR="00EA0F2C" w:rsidRPr="002047F8" w:rsidRDefault="00EA0F2C" w:rsidP="00EA0F2C">
      <w:r>
        <w:t>Tuhandetes eurodes</w:t>
      </w:r>
    </w:p>
    <w:p w:rsidR="00EA0F2C" w:rsidRDefault="00EA0F2C"/>
    <w:tbl>
      <w:tblPr>
        <w:tblW w:w="8487" w:type="dxa"/>
        <w:tblInd w:w="55" w:type="dxa"/>
        <w:tblCellMar>
          <w:left w:w="70" w:type="dxa"/>
          <w:right w:w="70" w:type="dxa"/>
        </w:tblCellMar>
        <w:tblLook w:val="04A0" w:firstRow="1" w:lastRow="0" w:firstColumn="1" w:lastColumn="0" w:noHBand="0" w:noVBand="1"/>
      </w:tblPr>
      <w:tblGrid>
        <w:gridCol w:w="1513"/>
        <w:gridCol w:w="1150"/>
        <w:gridCol w:w="841"/>
        <w:gridCol w:w="1303"/>
        <w:gridCol w:w="1200"/>
        <w:gridCol w:w="1240"/>
        <w:gridCol w:w="1240"/>
      </w:tblGrid>
      <w:tr w:rsidR="004502D6" w:rsidRPr="004502D6" w:rsidTr="00E652BA">
        <w:trPr>
          <w:trHeight w:val="315"/>
        </w:trPr>
        <w:tc>
          <w:tcPr>
            <w:tcW w:w="151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15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single" w:sz="4" w:space="0" w:color="auto"/>
              <w:right w:val="nil"/>
            </w:tcBorders>
            <w:shd w:val="clear" w:color="auto" w:fill="auto"/>
            <w:noWrap/>
            <w:vAlign w:val="bottom"/>
            <w:hideMark/>
          </w:tcPr>
          <w:p w:rsidR="004502D6" w:rsidRPr="004502D6" w:rsidRDefault="004502D6" w:rsidP="004502D6">
            <w:pPr>
              <w:jc w:val="right"/>
              <w:rPr>
                <w:b/>
                <w:bCs/>
                <w:color w:val="000000"/>
              </w:rPr>
            </w:pPr>
            <w:r w:rsidRPr="004502D6">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4502D6" w:rsidRPr="004502D6" w:rsidRDefault="004502D6" w:rsidP="004502D6">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4502D6" w:rsidRPr="004502D6" w:rsidRDefault="004502D6" w:rsidP="004502D6">
            <w:pPr>
              <w:jc w:val="right"/>
              <w:rPr>
                <w:b/>
                <w:bCs/>
                <w:color w:val="000000"/>
              </w:rPr>
            </w:pPr>
            <w:r w:rsidRPr="004502D6">
              <w:rPr>
                <w:b/>
                <w:bCs/>
                <w:color w:val="000000"/>
              </w:rPr>
              <w:t>2013</w:t>
            </w:r>
          </w:p>
        </w:tc>
      </w:tr>
      <w:tr w:rsidR="004502D6" w:rsidRPr="004502D6" w:rsidTr="00E652BA">
        <w:trPr>
          <w:trHeight w:val="315"/>
        </w:trPr>
        <w:tc>
          <w:tcPr>
            <w:tcW w:w="151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15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single" w:sz="4" w:space="0" w:color="auto"/>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single" w:sz="4" w:space="0" w:color="auto"/>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single" w:sz="4" w:space="0" w:color="auto"/>
              <w:left w:val="nil"/>
              <w:bottom w:val="nil"/>
              <w:right w:val="nil"/>
            </w:tcBorders>
            <w:shd w:val="clear" w:color="auto" w:fill="auto"/>
            <w:noWrap/>
            <w:vAlign w:val="bottom"/>
            <w:hideMark/>
          </w:tcPr>
          <w:p w:rsidR="004502D6" w:rsidRPr="004502D6" w:rsidRDefault="004502D6" w:rsidP="004502D6">
            <w:pPr>
              <w:rPr>
                <w:color w:val="000000"/>
              </w:rPr>
            </w:pPr>
          </w:p>
        </w:tc>
      </w:tr>
      <w:tr w:rsidR="004502D6" w:rsidRPr="004502D6" w:rsidTr="004502D6">
        <w:trPr>
          <w:trHeight w:val="315"/>
        </w:trPr>
        <w:tc>
          <w:tcPr>
            <w:tcW w:w="151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Tootmiskulud</w:t>
            </w:r>
          </w:p>
        </w:tc>
        <w:tc>
          <w:tcPr>
            <w:tcW w:w="115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-807</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-850</w:t>
            </w:r>
          </w:p>
        </w:tc>
      </w:tr>
      <w:tr w:rsidR="004502D6" w:rsidRPr="004502D6" w:rsidTr="004502D6">
        <w:trPr>
          <w:trHeight w:val="315"/>
        </w:trPr>
        <w:tc>
          <w:tcPr>
            <w:tcW w:w="3504" w:type="dxa"/>
            <w:gridSpan w:val="3"/>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Õppevahendite ja koolituse kulud</w:t>
            </w: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-540</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-474</w:t>
            </w:r>
          </w:p>
        </w:tc>
      </w:tr>
      <w:tr w:rsidR="004502D6" w:rsidRPr="004502D6" w:rsidTr="004502D6">
        <w:trPr>
          <w:trHeight w:val="315"/>
        </w:trPr>
        <w:tc>
          <w:tcPr>
            <w:tcW w:w="4807" w:type="dxa"/>
            <w:gridSpan w:val="4"/>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Kinnistute, hoonete ja ruumide majandamiskulud</w:t>
            </w: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-458</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-180</w:t>
            </w: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Käibemaksukulu</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-372</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-282</w:t>
            </w:r>
          </w:p>
        </w:tc>
      </w:tr>
      <w:tr w:rsidR="004502D6" w:rsidRPr="004502D6" w:rsidTr="004502D6">
        <w:trPr>
          <w:trHeight w:val="315"/>
        </w:trPr>
        <w:tc>
          <w:tcPr>
            <w:tcW w:w="3504" w:type="dxa"/>
            <w:gridSpan w:val="3"/>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Toiduained ja toitlustusteenused</w:t>
            </w: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-226</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-80</w:t>
            </w: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Rajatiste majandamiskulud</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-192</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-150</w:t>
            </w: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lastRenderedPageBreak/>
              <w:t>Inventari majandamiskulud</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-173</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-167</w:t>
            </w: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Muud majandamiskulud</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-123</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-108</w:t>
            </w:r>
          </w:p>
        </w:tc>
      </w:tr>
      <w:tr w:rsidR="004502D6" w:rsidRPr="004502D6" w:rsidTr="004502D6">
        <w:trPr>
          <w:trHeight w:val="315"/>
        </w:trPr>
        <w:tc>
          <w:tcPr>
            <w:tcW w:w="3504" w:type="dxa"/>
            <w:gridSpan w:val="3"/>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Sõidukite majandamiskulud</w:t>
            </w: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-97</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-103</w:t>
            </w:r>
          </w:p>
        </w:tc>
      </w:tr>
      <w:tr w:rsidR="004502D6" w:rsidRPr="004502D6" w:rsidTr="004502D6">
        <w:trPr>
          <w:trHeight w:val="315"/>
        </w:trPr>
        <w:tc>
          <w:tcPr>
            <w:tcW w:w="3504" w:type="dxa"/>
            <w:gridSpan w:val="3"/>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Käibemaksukulu põhivara soetuselt</w:t>
            </w: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-72</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-102</w:t>
            </w: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Administreerimiskulud</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-70</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-66</w:t>
            </w:r>
          </w:p>
        </w:tc>
      </w:tr>
      <w:tr w:rsidR="004502D6" w:rsidRPr="004502D6" w:rsidTr="004502D6">
        <w:trPr>
          <w:trHeight w:val="315"/>
        </w:trPr>
        <w:tc>
          <w:tcPr>
            <w:tcW w:w="4807" w:type="dxa"/>
            <w:gridSpan w:val="4"/>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Kommunikatsiooni-, kultuuri- ja vaba aja</w:t>
            </w:r>
          </w:p>
        </w:tc>
        <w:tc>
          <w:tcPr>
            <w:tcW w:w="120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sisustamise kulud</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-22</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-22</w:t>
            </w:r>
          </w:p>
        </w:tc>
      </w:tr>
      <w:tr w:rsidR="004502D6" w:rsidRPr="004502D6" w:rsidTr="004502D6">
        <w:trPr>
          <w:trHeight w:val="315"/>
        </w:trPr>
        <w:tc>
          <w:tcPr>
            <w:tcW w:w="2663" w:type="dxa"/>
            <w:gridSpan w:val="2"/>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Sotsiaalteenused</w:t>
            </w:r>
          </w:p>
        </w:tc>
        <w:tc>
          <w:tcPr>
            <w:tcW w:w="841"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-17</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-16</w:t>
            </w:r>
          </w:p>
        </w:tc>
      </w:tr>
      <w:tr w:rsidR="004502D6" w:rsidRPr="004502D6" w:rsidTr="004502D6">
        <w:trPr>
          <w:trHeight w:val="315"/>
        </w:trPr>
        <w:tc>
          <w:tcPr>
            <w:tcW w:w="4807" w:type="dxa"/>
            <w:gridSpan w:val="4"/>
            <w:tcBorders>
              <w:top w:val="nil"/>
              <w:left w:val="nil"/>
              <w:bottom w:val="nil"/>
              <w:right w:val="nil"/>
            </w:tcBorders>
            <w:shd w:val="clear" w:color="auto" w:fill="auto"/>
            <w:noWrap/>
            <w:vAlign w:val="bottom"/>
            <w:hideMark/>
          </w:tcPr>
          <w:p w:rsidR="004502D6" w:rsidRPr="004502D6" w:rsidRDefault="004502D6" w:rsidP="004502D6">
            <w:pPr>
              <w:rPr>
                <w:color w:val="000000"/>
              </w:rPr>
            </w:pPr>
            <w:r w:rsidRPr="004502D6">
              <w:rPr>
                <w:color w:val="000000"/>
              </w:rPr>
              <w:t>Laekunud ebatõenäoliselt laekuvaks hinnatud</w:t>
            </w:r>
          </w:p>
        </w:tc>
        <w:tc>
          <w:tcPr>
            <w:tcW w:w="120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color w:val="000000"/>
              </w:rPr>
            </w:pPr>
          </w:p>
        </w:tc>
      </w:tr>
      <w:tr w:rsidR="004502D6" w:rsidRPr="004502D6" w:rsidTr="004502D6">
        <w:trPr>
          <w:trHeight w:val="330"/>
        </w:trPr>
        <w:tc>
          <w:tcPr>
            <w:tcW w:w="1513" w:type="dxa"/>
            <w:tcBorders>
              <w:top w:val="nil"/>
              <w:left w:val="nil"/>
              <w:bottom w:val="single" w:sz="8" w:space="0" w:color="auto"/>
              <w:right w:val="nil"/>
            </w:tcBorders>
            <w:shd w:val="clear" w:color="auto" w:fill="auto"/>
            <w:noWrap/>
            <w:vAlign w:val="bottom"/>
            <w:hideMark/>
          </w:tcPr>
          <w:p w:rsidR="004502D6" w:rsidRPr="004502D6" w:rsidRDefault="004502D6" w:rsidP="004502D6">
            <w:pPr>
              <w:rPr>
                <w:color w:val="000000"/>
              </w:rPr>
            </w:pPr>
            <w:r w:rsidRPr="004502D6">
              <w:rPr>
                <w:color w:val="000000"/>
              </w:rPr>
              <w:t>nõuded</w:t>
            </w:r>
          </w:p>
        </w:tc>
        <w:tc>
          <w:tcPr>
            <w:tcW w:w="1150" w:type="dxa"/>
            <w:tcBorders>
              <w:top w:val="nil"/>
              <w:left w:val="nil"/>
              <w:bottom w:val="single" w:sz="8" w:space="0" w:color="auto"/>
              <w:right w:val="nil"/>
            </w:tcBorders>
            <w:shd w:val="clear" w:color="auto" w:fill="auto"/>
            <w:noWrap/>
            <w:vAlign w:val="bottom"/>
            <w:hideMark/>
          </w:tcPr>
          <w:p w:rsidR="004502D6" w:rsidRPr="004502D6" w:rsidRDefault="004502D6" w:rsidP="004502D6">
            <w:pPr>
              <w:rPr>
                <w:color w:val="000000"/>
              </w:rPr>
            </w:pPr>
            <w:r w:rsidRPr="004502D6">
              <w:rPr>
                <w:color w:val="000000"/>
              </w:rPr>
              <w:t> </w:t>
            </w:r>
          </w:p>
        </w:tc>
        <w:tc>
          <w:tcPr>
            <w:tcW w:w="841" w:type="dxa"/>
            <w:tcBorders>
              <w:top w:val="nil"/>
              <w:left w:val="nil"/>
              <w:bottom w:val="single" w:sz="8" w:space="0" w:color="auto"/>
              <w:right w:val="nil"/>
            </w:tcBorders>
            <w:shd w:val="clear" w:color="auto" w:fill="auto"/>
            <w:noWrap/>
            <w:vAlign w:val="bottom"/>
            <w:hideMark/>
          </w:tcPr>
          <w:p w:rsidR="004502D6" w:rsidRPr="004502D6" w:rsidRDefault="004502D6" w:rsidP="004502D6">
            <w:pPr>
              <w:rPr>
                <w:color w:val="000000"/>
              </w:rPr>
            </w:pPr>
            <w:r w:rsidRPr="004502D6">
              <w:rPr>
                <w:color w:val="000000"/>
              </w:rPr>
              <w:t> </w:t>
            </w:r>
          </w:p>
        </w:tc>
        <w:tc>
          <w:tcPr>
            <w:tcW w:w="1303" w:type="dxa"/>
            <w:tcBorders>
              <w:top w:val="nil"/>
              <w:left w:val="nil"/>
              <w:bottom w:val="single" w:sz="8" w:space="0" w:color="auto"/>
              <w:right w:val="nil"/>
            </w:tcBorders>
            <w:shd w:val="clear" w:color="auto" w:fill="auto"/>
            <w:noWrap/>
            <w:vAlign w:val="bottom"/>
            <w:hideMark/>
          </w:tcPr>
          <w:p w:rsidR="004502D6" w:rsidRPr="004502D6" w:rsidRDefault="004502D6" w:rsidP="004502D6">
            <w:pPr>
              <w:rPr>
                <w:color w:val="000000"/>
              </w:rPr>
            </w:pPr>
            <w:r w:rsidRPr="004502D6">
              <w:rPr>
                <w:color w:val="000000"/>
              </w:rPr>
              <w:t> </w:t>
            </w:r>
          </w:p>
        </w:tc>
        <w:tc>
          <w:tcPr>
            <w:tcW w:w="1200" w:type="dxa"/>
            <w:tcBorders>
              <w:top w:val="nil"/>
              <w:left w:val="nil"/>
              <w:bottom w:val="single" w:sz="8" w:space="0" w:color="auto"/>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0</w:t>
            </w:r>
          </w:p>
        </w:tc>
        <w:tc>
          <w:tcPr>
            <w:tcW w:w="1240" w:type="dxa"/>
            <w:tcBorders>
              <w:top w:val="nil"/>
              <w:left w:val="nil"/>
              <w:bottom w:val="single" w:sz="8" w:space="0" w:color="auto"/>
              <w:right w:val="nil"/>
            </w:tcBorders>
            <w:shd w:val="clear" w:color="auto" w:fill="auto"/>
            <w:noWrap/>
            <w:vAlign w:val="bottom"/>
            <w:hideMark/>
          </w:tcPr>
          <w:p w:rsidR="004502D6" w:rsidRPr="004502D6" w:rsidRDefault="004502D6" w:rsidP="004502D6">
            <w:pPr>
              <w:rPr>
                <w:color w:val="000000"/>
              </w:rPr>
            </w:pPr>
            <w:r w:rsidRPr="004502D6">
              <w:rPr>
                <w:color w:val="000000"/>
              </w:rPr>
              <w:t> </w:t>
            </w:r>
          </w:p>
        </w:tc>
        <w:tc>
          <w:tcPr>
            <w:tcW w:w="1240" w:type="dxa"/>
            <w:tcBorders>
              <w:top w:val="nil"/>
              <w:left w:val="nil"/>
              <w:bottom w:val="single" w:sz="8" w:space="0" w:color="auto"/>
              <w:right w:val="nil"/>
            </w:tcBorders>
            <w:shd w:val="clear" w:color="auto" w:fill="auto"/>
            <w:noWrap/>
            <w:vAlign w:val="bottom"/>
            <w:hideMark/>
          </w:tcPr>
          <w:p w:rsidR="004502D6" w:rsidRPr="004502D6" w:rsidRDefault="004502D6" w:rsidP="004502D6">
            <w:pPr>
              <w:jc w:val="right"/>
              <w:rPr>
                <w:color w:val="000000"/>
              </w:rPr>
            </w:pPr>
            <w:r w:rsidRPr="004502D6">
              <w:rPr>
                <w:color w:val="000000"/>
              </w:rPr>
              <w:t>9</w:t>
            </w:r>
          </w:p>
        </w:tc>
      </w:tr>
      <w:tr w:rsidR="004502D6" w:rsidRPr="004502D6" w:rsidTr="004502D6">
        <w:trPr>
          <w:trHeight w:val="315"/>
        </w:trPr>
        <w:tc>
          <w:tcPr>
            <w:tcW w:w="3504" w:type="dxa"/>
            <w:gridSpan w:val="3"/>
            <w:tcBorders>
              <w:top w:val="nil"/>
              <w:left w:val="nil"/>
              <w:bottom w:val="nil"/>
              <w:right w:val="nil"/>
            </w:tcBorders>
            <w:shd w:val="clear" w:color="auto" w:fill="auto"/>
            <w:noWrap/>
            <w:vAlign w:val="bottom"/>
            <w:hideMark/>
          </w:tcPr>
          <w:p w:rsidR="004502D6" w:rsidRPr="004502D6" w:rsidRDefault="004502D6" w:rsidP="004502D6">
            <w:pPr>
              <w:rPr>
                <w:b/>
                <w:bCs/>
                <w:color w:val="000000"/>
              </w:rPr>
            </w:pPr>
            <w:r w:rsidRPr="004502D6">
              <w:rPr>
                <w:b/>
                <w:bCs/>
                <w:color w:val="000000"/>
              </w:rPr>
              <w:t>Muud tegevuskulud kokku</w:t>
            </w:r>
          </w:p>
        </w:tc>
        <w:tc>
          <w:tcPr>
            <w:tcW w:w="1303" w:type="dxa"/>
            <w:tcBorders>
              <w:top w:val="nil"/>
              <w:left w:val="nil"/>
              <w:bottom w:val="nil"/>
              <w:right w:val="nil"/>
            </w:tcBorders>
            <w:shd w:val="clear" w:color="auto" w:fill="auto"/>
            <w:noWrap/>
            <w:vAlign w:val="bottom"/>
            <w:hideMark/>
          </w:tcPr>
          <w:p w:rsidR="004502D6" w:rsidRPr="004502D6" w:rsidRDefault="004502D6" w:rsidP="004502D6">
            <w:pPr>
              <w:rPr>
                <w:b/>
                <w:bCs/>
                <w:color w:val="000000"/>
              </w:rPr>
            </w:pPr>
          </w:p>
        </w:tc>
        <w:tc>
          <w:tcPr>
            <w:tcW w:w="1200" w:type="dxa"/>
            <w:tcBorders>
              <w:top w:val="nil"/>
              <w:left w:val="nil"/>
              <w:bottom w:val="nil"/>
              <w:right w:val="nil"/>
            </w:tcBorders>
            <w:shd w:val="clear" w:color="auto" w:fill="auto"/>
            <w:noWrap/>
            <w:vAlign w:val="bottom"/>
            <w:hideMark/>
          </w:tcPr>
          <w:p w:rsidR="004502D6" w:rsidRPr="004502D6" w:rsidRDefault="004502D6" w:rsidP="004502D6">
            <w:pPr>
              <w:jc w:val="right"/>
              <w:rPr>
                <w:b/>
                <w:bCs/>
                <w:color w:val="000000"/>
              </w:rPr>
            </w:pPr>
            <w:r w:rsidRPr="004502D6">
              <w:rPr>
                <w:b/>
                <w:bCs/>
                <w:color w:val="000000"/>
              </w:rPr>
              <w:t>-3 169</w:t>
            </w:r>
          </w:p>
        </w:tc>
        <w:tc>
          <w:tcPr>
            <w:tcW w:w="1240" w:type="dxa"/>
            <w:tcBorders>
              <w:top w:val="nil"/>
              <w:left w:val="nil"/>
              <w:bottom w:val="nil"/>
              <w:right w:val="nil"/>
            </w:tcBorders>
            <w:shd w:val="clear" w:color="auto" w:fill="auto"/>
            <w:noWrap/>
            <w:vAlign w:val="bottom"/>
            <w:hideMark/>
          </w:tcPr>
          <w:p w:rsidR="004502D6" w:rsidRPr="004502D6" w:rsidRDefault="004502D6" w:rsidP="004502D6">
            <w:pPr>
              <w:rPr>
                <w:b/>
                <w:bCs/>
                <w:color w:val="000000"/>
              </w:rPr>
            </w:pPr>
          </w:p>
        </w:tc>
        <w:tc>
          <w:tcPr>
            <w:tcW w:w="1240" w:type="dxa"/>
            <w:tcBorders>
              <w:top w:val="nil"/>
              <w:left w:val="nil"/>
              <w:bottom w:val="nil"/>
              <w:right w:val="nil"/>
            </w:tcBorders>
            <w:shd w:val="clear" w:color="auto" w:fill="auto"/>
            <w:noWrap/>
            <w:vAlign w:val="bottom"/>
            <w:hideMark/>
          </w:tcPr>
          <w:p w:rsidR="004502D6" w:rsidRPr="004502D6" w:rsidRDefault="004502D6" w:rsidP="004502D6">
            <w:pPr>
              <w:jc w:val="right"/>
              <w:rPr>
                <w:b/>
                <w:bCs/>
                <w:color w:val="000000"/>
              </w:rPr>
            </w:pPr>
            <w:r w:rsidRPr="004502D6">
              <w:rPr>
                <w:b/>
                <w:bCs/>
                <w:color w:val="000000"/>
              </w:rPr>
              <w:t>-2 591</w:t>
            </w:r>
          </w:p>
        </w:tc>
      </w:tr>
    </w:tbl>
    <w:p w:rsidR="004502D6" w:rsidRDefault="004502D6"/>
    <w:p w:rsidR="004502D6" w:rsidRDefault="004502D6"/>
    <w:p w:rsidR="004502D6" w:rsidRPr="004502D6" w:rsidRDefault="004502D6">
      <w:pPr>
        <w:rPr>
          <w:b/>
        </w:rPr>
      </w:pPr>
      <w:r w:rsidRPr="004502D6">
        <w:rPr>
          <w:b/>
        </w:rPr>
        <w:t>Lisa 18  Seotud osapooled</w:t>
      </w:r>
    </w:p>
    <w:p w:rsidR="004502D6" w:rsidRDefault="004502D6"/>
    <w:tbl>
      <w:tblPr>
        <w:tblW w:w="9788" w:type="dxa"/>
        <w:tblInd w:w="55" w:type="dxa"/>
        <w:tblCellMar>
          <w:left w:w="70" w:type="dxa"/>
          <w:right w:w="70" w:type="dxa"/>
        </w:tblCellMar>
        <w:tblLook w:val="04A0" w:firstRow="1" w:lastRow="0" w:firstColumn="1" w:lastColumn="0" w:noHBand="0" w:noVBand="1"/>
      </w:tblPr>
      <w:tblGrid>
        <w:gridCol w:w="1494"/>
        <w:gridCol w:w="1133"/>
        <w:gridCol w:w="839"/>
        <w:gridCol w:w="1737"/>
        <w:gridCol w:w="823"/>
        <w:gridCol w:w="1301"/>
        <w:gridCol w:w="1301"/>
        <w:gridCol w:w="1160"/>
      </w:tblGrid>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2560"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Töötajate keskmine arv</w:t>
            </w:r>
          </w:p>
        </w:tc>
        <w:tc>
          <w:tcPr>
            <w:tcW w:w="2602"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Töötasude kogusumma</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2560"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majandusaastal</w:t>
            </w:r>
          </w:p>
        </w:tc>
        <w:tc>
          <w:tcPr>
            <w:tcW w:w="2602"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majandusaastal</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2560"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(taandatuna täistööajale)</w:t>
            </w:r>
          </w:p>
        </w:tc>
        <w:tc>
          <w:tcPr>
            <w:tcW w:w="2602"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(tuhandetes eurodes)</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2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OÜ Olme</w:t>
            </w: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25,3</w:t>
            </w:r>
          </w:p>
        </w:tc>
        <w:tc>
          <w:tcPr>
            <w:tcW w:w="82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209</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2627"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OÜ Ülenurme Teed</w:t>
            </w:r>
          </w:p>
        </w:tc>
        <w:tc>
          <w:tcPr>
            <w:tcW w:w="839"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11,76</w:t>
            </w:r>
          </w:p>
        </w:tc>
        <w:tc>
          <w:tcPr>
            <w:tcW w:w="82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122</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2627"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SA Ülenurme Areng</w:t>
            </w:r>
          </w:p>
        </w:tc>
        <w:tc>
          <w:tcPr>
            <w:tcW w:w="839"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0</w:t>
            </w:r>
          </w:p>
        </w:tc>
        <w:tc>
          <w:tcPr>
            <w:tcW w:w="82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0</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8628" w:type="dxa"/>
            <w:gridSpan w:val="7"/>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Konsolideerimisgrupi tegevjuhtkonna ja kõrgema juhtkonna liikmete arv ja aruandeaastal</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2627"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arvestatud tasud:</w:t>
            </w: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737"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823"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1301"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1301"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c>
          <w:tcPr>
            <w:tcW w:w="1160" w:type="dxa"/>
            <w:tcBorders>
              <w:top w:val="nil"/>
              <w:left w:val="nil"/>
              <w:bottom w:val="nil"/>
              <w:right w:val="nil"/>
            </w:tcBorders>
            <w:shd w:val="clear" w:color="auto" w:fill="auto"/>
            <w:noWrap/>
            <w:vAlign w:val="bottom"/>
            <w:hideMark/>
          </w:tcPr>
          <w:p w:rsidR="006D0D57" w:rsidRPr="006D0D57" w:rsidRDefault="006D0D57" w:rsidP="006D0D57">
            <w:pPr>
              <w:rPr>
                <w:color w:val="000000"/>
                <w:sz w:val="22"/>
                <w:szCs w:val="22"/>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3861" w:type="dxa"/>
            <w:gridSpan w:val="3"/>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Konsolideerimisgrupi tegev- ja</w:t>
            </w:r>
          </w:p>
        </w:tc>
        <w:tc>
          <w:tcPr>
            <w:tcW w:w="2461"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Tasude kogusumma</w:t>
            </w: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3861" w:type="dxa"/>
            <w:gridSpan w:val="3"/>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kõrgema juhtkonna keskmine arv</w:t>
            </w:r>
          </w:p>
        </w:tc>
        <w:tc>
          <w:tcPr>
            <w:tcW w:w="2461"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(tuhandetes eurodes)</w:t>
            </w: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2560"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(taandatuna täistööajale)</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2627"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Volikogu liikmed</w:t>
            </w: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23"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17</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14</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2627" w:type="dxa"/>
            <w:gridSpan w:val="2"/>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Vallavalitsuse liikmed</w:t>
            </w: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23"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6</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149</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Asutuste juhid</w:t>
            </w: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23"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9</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123</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30"/>
        </w:trPr>
        <w:tc>
          <w:tcPr>
            <w:tcW w:w="2627" w:type="dxa"/>
            <w:gridSpan w:val="2"/>
            <w:tcBorders>
              <w:top w:val="nil"/>
              <w:left w:val="nil"/>
              <w:bottom w:val="single" w:sz="8" w:space="0" w:color="auto"/>
              <w:right w:val="nil"/>
            </w:tcBorders>
            <w:shd w:val="clear" w:color="auto" w:fill="auto"/>
            <w:noWrap/>
            <w:vAlign w:val="center"/>
            <w:hideMark/>
          </w:tcPr>
          <w:p w:rsidR="006D0D57" w:rsidRPr="006D0D57" w:rsidRDefault="006D0D57" w:rsidP="006D0D57">
            <w:pPr>
              <w:rPr>
                <w:color w:val="000000"/>
              </w:rPr>
            </w:pPr>
            <w:r w:rsidRPr="006D0D57">
              <w:rPr>
                <w:color w:val="000000"/>
              </w:rPr>
              <w:t>Nõukogude liikmed</w:t>
            </w:r>
          </w:p>
        </w:tc>
        <w:tc>
          <w:tcPr>
            <w:tcW w:w="839" w:type="dxa"/>
            <w:tcBorders>
              <w:top w:val="nil"/>
              <w:left w:val="nil"/>
              <w:bottom w:val="single" w:sz="8" w:space="0" w:color="auto"/>
              <w:right w:val="nil"/>
            </w:tcBorders>
            <w:shd w:val="clear" w:color="auto" w:fill="auto"/>
            <w:noWrap/>
            <w:vAlign w:val="center"/>
            <w:hideMark/>
          </w:tcPr>
          <w:p w:rsidR="006D0D57" w:rsidRPr="006D0D57" w:rsidRDefault="006D0D57" w:rsidP="006D0D57">
            <w:pPr>
              <w:rPr>
                <w:color w:val="000000"/>
              </w:rPr>
            </w:pPr>
            <w:r w:rsidRPr="006D0D57">
              <w:rPr>
                <w:color w:val="000000"/>
              </w:rPr>
              <w:t> </w:t>
            </w:r>
          </w:p>
        </w:tc>
        <w:tc>
          <w:tcPr>
            <w:tcW w:w="1737" w:type="dxa"/>
            <w:tcBorders>
              <w:top w:val="nil"/>
              <w:left w:val="nil"/>
              <w:bottom w:val="single" w:sz="8" w:space="0" w:color="auto"/>
              <w:right w:val="nil"/>
            </w:tcBorders>
            <w:shd w:val="clear" w:color="auto" w:fill="auto"/>
            <w:noWrap/>
            <w:vAlign w:val="center"/>
            <w:hideMark/>
          </w:tcPr>
          <w:p w:rsidR="006D0D57" w:rsidRPr="006D0D57" w:rsidRDefault="006D0D57" w:rsidP="006D0D57">
            <w:pPr>
              <w:rPr>
                <w:color w:val="000000"/>
              </w:rPr>
            </w:pPr>
            <w:r w:rsidRPr="006D0D57">
              <w:rPr>
                <w:color w:val="000000"/>
              </w:rPr>
              <w:t> </w:t>
            </w:r>
          </w:p>
        </w:tc>
        <w:tc>
          <w:tcPr>
            <w:tcW w:w="823" w:type="dxa"/>
            <w:tcBorders>
              <w:top w:val="nil"/>
              <w:left w:val="nil"/>
              <w:bottom w:val="single" w:sz="8" w:space="0" w:color="auto"/>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2</w:t>
            </w:r>
          </w:p>
        </w:tc>
        <w:tc>
          <w:tcPr>
            <w:tcW w:w="1301" w:type="dxa"/>
            <w:tcBorders>
              <w:top w:val="nil"/>
              <w:left w:val="nil"/>
              <w:bottom w:val="single" w:sz="8" w:space="0" w:color="auto"/>
              <w:right w:val="nil"/>
            </w:tcBorders>
            <w:shd w:val="clear" w:color="auto" w:fill="auto"/>
            <w:noWrap/>
            <w:vAlign w:val="center"/>
            <w:hideMark/>
          </w:tcPr>
          <w:p w:rsidR="006D0D57" w:rsidRPr="006D0D57" w:rsidRDefault="006D0D57" w:rsidP="006D0D57">
            <w:pPr>
              <w:rPr>
                <w:color w:val="000000"/>
              </w:rPr>
            </w:pPr>
            <w:r w:rsidRPr="006D0D57">
              <w:rPr>
                <w:color w:val="000000"/>
              </w:rPr>
              <w:t> </w:t>
            </w:r>
          </w:p>
        </w:tc>
        <w:tc>
          <w:tcPr>
            <w:tcW w:w="1301" w:type="dxa"/>
            <w:tcBorders>
              <w:top w:val="nil"/>
              <w:left w:val="nil"/>
              <w:bottom w:val="single" w:sz="8" w:space="0" w:color="auto"/>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37</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r w:rsidR="006D0D57" w:rsidRPr="006D0D57" w:rsidTr="006D0D57">
        <w:trPr>
          <w:trHeight w:val="315"/>
        </w:trPr>
        <w:tc>
          <w:tcPr>
            <w:tcW w:w="1494"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r w:rsidRPr="006D0D57">
              <w:rPr>
                <w:color w:val="000000"/>
              </w:rPr>
              <w:t>Kokku</w:t>
            </w:r>
          </w:p>
        </w:tc>
        <w:tc>
          <w:tcPr>
            <w:tcW w:w="1133"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39"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737"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823"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34</w:t>
            </w:r>
          </w:p>
        </w:tc>
        <w:tc>
          <w:tcPr>
            <w:tcW w:w="1301"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c>
          <w:tcPr>
            <w:tcW w:w="1301" w:type="dxa"/>
            <w:tcBorders>
              <w:top w:val="nil"/>
              <w:left w:val="nil"/>
              <w:bottom w:val="nil"/>
              <w:right w:val="nil"/>
            </w:tcBorders>
            <w:shd w:val="clear" w:color="auto" w:fill="auto"/>
            <w:noWrap/>
            <w:vAlign w:val="center"/>
            <w:hideMark/>
          </w:tcPr>
          <w:p w:rsidR="006D0D57" w:rsidRPr="006D0D57" w:rsidRDefault="006D0D57" w:rsidP="006D0D57">
            <w:pPr>
              <w:jc w:val="center"/>
              <w:rPr>
                <w:color w:val="000000"/>
              </w:rPr>
            </w:pPr>
            <w:r w:rsidRPr="006D0D57">
              <w:rPr>
                <w:color w:val="000000"/>
              </w:rPr>
              <w:t>323</w:t>
            </w:r>
          </w:p>
        </w:tc>
        <w:tc>
          <w:tcPr>
            <w:tcW w:w="1160" w:type="dxa"/>
            <w:tcBorders>
              <w:top w:val="nil"/>
              <w:left w:val="nil"/>
              <w:bottom w:val="nil"/>
              <w:right w:val="nil"/>
            </w:tcBorders>
            <w:shd w:val="clear" w:color="auto" w:fill="auto"/>
            <w:noWrap/>
            <w:vAlign w:val="center"/>
            <w:hideMark/>
          </w:tcPr>
          <w:p w:rsidR="006D0D57" w:rsidRPr="006D0D57" w:rsidRDefault="006D0D57" w:rsidP="006D0D57">
            <w:pPr>
              <w:rPr>
                <w:color w:val="000000"/>
              </w:rPr>
            </w:pPr>
          </w:p>
        </w:tc>
      </w:tr>
    </w:tbl>
    <w:p w:rsidR="006D0D57" w:rsidRDefault="006D0D57"/>
    <w:p w:rsidR="006D0D57" w:rsidRDefault="006D0D57">
      <w:r>
        <w:t>Ülaltoodud tasud on arvestatud ilma sotsiaalmaksu ja töötuskindlustusmaksuta, kuid nende hulka on arvatud kõik töötasud ja hüvitised. Muid täiendavaid olulisi soodustusi pole tegevjuhtkonna ega kõrgema juhtkonna liikmetele aruandeaastal arvestatud.</w:t>
      </w:r>
    </w:p>
    <w:p w:rsidR="006D0D57" w:rsidRDefault="006D0D57"/>
    <w:p w:rsidR="000D19A6" w:rsidRDefault="000D19A6"/>
    <w:p w:rsidR="000D19A6" w:rsidRDefault="000D19A6"/>
    <w:p w:rsidR="000D19A6" w:rsidRDefault="000D19A6"/>
    <w:p w:rsidR="000D19A6" w:rsidRDefault="000D19A6"/>
    <w:p w:rsidR="000D19A6" w:rsidRDefault="000D19A6"/>
    <w:p w:rsidR="000D19A6" w:rsidRDefault="000D19A6"/>
    <w:tbl>
      <w:tblPr>
        <w:tblW w:w="9127" w:type="dxa"/>
        <w:tblInd w:w="55" w:type="dxa"/>
        <w:tblCellMar>
          <w:left w:w="70" w:type="dxa"/>
          <w:right w:w="70" w:type="dxa"/>
        </w:tblCellMar>
        <w:tblLook w:val="04A0" w:firstRow="1" w:lastRow="0" w:firstColumn="1" w:lastColumn="0" w:noHBand="0" w:noVBand="1"/>
      </w:tblPr>
      <w:tblGrid>
        <w:gridCol w:w="146"/>
        <w:gridCol w:w="2430"/>
        <w:gridCol w:w="248"/>
        <w:gridCol w:w="2300"/>
        <w:gridCol w:w="1364"/>
        <w:gridCol w:w="1418"/>
        <w:gridCol w:w="1221"/>
      </w:tblGrid>
      <w:tr w:rsidR="000D19A6" w:rsidRPr="000D19A6" w:rsidTr="000D19A6">
        <w:trPr>
          <w:trHeight w:val="315"/>
        </w:trPr>
        <w:tc>
          <w:tcPr>
            <w:tcW w:w="7906" w:type="dxa"/>
            <w:gridSpan w:val="6"/>
            <w:tcBorders>
              <w:top w:val="nil"/>
              <w:left w:val="nil"/>
              <w:bottom w:val="nil"/>
              <w:right w:val="nil"/>
            </w:tcBorders>
            <w:shd w:val="clear" w:color="auto" w:fill="auto"/>
            <w:noWrap/>
            <w:vAlign w:val="center"/>
            <w:hideMark/>
          </w:tcPr>
          <w:p w:rsidR="000D19A6" w:rsidRPr="000D19A6" w:rsidRDefault="000D19A6" w:rsidP="000D19A6">
            <w:pPr>
              <w:rPr>
                <w:color w:val="000000"/>
              </w:rPr>
            </w:pPr>
            <w:r w:rsidRPr="000D19A6">
              <w:rPr>
                <w:color w:val="000000"/>
              </w:rPr>
              <w:lastRenderedPageBreak/>
              <w:t>Tehingud Ülenurme Vallavolikogu liikmetega seotud ettevõtetega:</w:t>
            </w:r>
          </w:p>
        </w:tc>
        <w:tc>
          <w:tcPr>
            <w:tcW w:w="12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2576" w:type="dxa"/>
            <w:gridSpan w:val="2"/>
            <w:tcBorders>
              <w:top w:val="nil"/>
              <w:left w:val="nil"/>
              <w:bottom w:val="nil"/>
              <w:right w:val="nil"/>
            </w:tcBorders>
            <w:shd w:val="clear" w:color="auto" w:fill="auto"/>
            <w:noWrap/>
            <w:vAlign w:val="center"/>
            <w:hideMark/>
          </w:tcPr>
          <w:p w:rsidR="000D19A6" w:rsidRPr="000D19A6" w:rsidRDefault="000D19A6" w:rsidP="000D19A6">
            <w:pPr>
              <w:rPr>
                <w:color w:val="000000"/>
              </w:rPr>
            </w:pPr>
            <w:r w:rsidRPr="000D19A6">
              <w:rPr>
                <w:color w:val="000000"/>
              </w:rPr>
              <w:t>Tuhandetes eurodes</w:t>
            </w:r>
          </w:p>
        </w:tc>
        <w:tc>
          <w:tcPr>
            <w:tcW w:w="24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23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364"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4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2576" w:type="dxa"/>
            <w:gridSpan w:val="2"/>
            <w:tcBorders>
              <w:top w:val="nil"/>
              <w:left w:val="nil"/>
              <w:bottom w:val="nil"/>
              <w:right w:val="nil"/>
            </w:tcBorders>
            <w:shd w:val="clear" w:color="auto" w:fill="auto"/>
            <w:noWrap/>
            <w:vAlign w:val="center"/>
            <w:hideMark/>
          </w:tcPr>
          <w:p w:rsidR="000D19A6" w:rsidRPr="000D19A6" w:rsidRDefault="000D19A6" w:rsidP="000D19A6">
            <w:pPr>
              <w:rPr>
                <w:b/>
                <w:bCs/>
                <w:color w:val="000000"/>
              </w:rPr>
            </w:pPr>
            <w:r w:rsidRPr="000D19A6">
              <w:rPr>
                <w:b/>
                <w:bCs/>
                <w:color w:val="000000"/>
              </w:rPr>
              <w:t>Ettevõtte nimi</w:t>
            </w:r>
          </w:p>
        </w:tc>
        <w:tc>
          <w:tcPr>
            <w:tcW w:w="24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2300"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Saldo</w:t>
            </w:r>
          </w:p>
        </w:tc>
        <w:tc>
          <w:tcPr>
            <w:tcW w:w="1364"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Tulud</w:t>
            </w:r>
          </w:p>
        </w:tc>
        <w:tc>
          <w:tcPr>
            <w:tcW w:w="1418"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Kulud</w:t>
            </w:r>
          </w:p>
        </w:tc>
        <w:tc>
          <w:tcPr>
            <w:tcW w:w="1221"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Saldo</w:t>
            </w:r>
          </w:p>
        </w:tc>
      </w:tr>
      <w:tr w:rsidR="000D19A6" w:rsidRPr="000D19A6" w:rsidTr="000D19A6">
        <w:trPr>
          <w:trHeight w:val="315"/>
        </w:trPr>
        <w:tc>
          <w:tcPr>
            <w:tcW w:w="146" w:type="dxa"/>
            <w:tcBorders>
              <w:top w:val="nil"/>
              <w:left w:val="nil"/>
              <w:bottom w:val="nil"/>
              <w:right w:val="nil"/>
            </w:tcBorders>
            <w:shd w:val="clear" w:color="auto" w:fill="auto"/>
            <w:noWrap/>
            <w:vAlign w:val="center"/>
            <w:hideMark/>
          </w:tcPr>
          <w:p w:rsidR="000D19A6" w:rsidRPr="000D19A6" w:rsidRDefault="000D19A6" w:rsidP="000D19A6">
            <w:pPr>
              <w:rPr>
                <w:b/>
                <w:bCs/>
                <w:color w:val="000000"/>
              </w:rPr>
            </w:pPr>
          </w:p>
        </w:tc>
        <w:tc>
          <w:tcPr>
            <w:tcW w:w="243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24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2300"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31.12.2013</w:t>
            </w:r>
          </w:p>
        </w:tc>
        <w:tc>
          <w:tcPr>
            <w:tcW w:w="1364"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p>
        </w:tc>
        <w:tc>
          <w:tcPr>
            <w:tcW w:w="1418"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p>
        </w:tc>
        <w:tc>
          <w:tcPr>
            <w:tcW w:w="1221"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31.12.2014</w:t>
            </w:r>
          </w:p>
        </w:tc>
      </w:tr>
      <w:tr w:rsidR="000D19A6" w:rsidRPr="000D19A6" w:rsidTr="000D19A6">
        <w:trPr>
          <w:trHeight w:val="315"/>
        </w:trPr>
        <w:tc>
          <w:tcPr>
            <w:tcW w:w="2824" w:type="dxa"/>
            <w:gridSpan w:val="3"/>
            <w:tcBorders>
              <w:top w:val="nil"/>
              <w:left w:val="nil"/>
              <w:bottom w:val="nil"/>
              <w:right w:val="nil"/>
            </w:tcBorders>
            <w:shd w:val="clear" w:color="auto" w:fill="auto"/>
            <w:noWrap/>
            <w:vAlign w:val="center"/>
            <w:hideMark/>
          </w:tcPr>
          <w:p w:rsidR="000D19A6" w:rsidRPr="000D19A6" w:rsidRDefault="000D19A6" w:rsidP="000D19A6">
            <w:pPr>
              <w:rPr>
                <w:color w:val="000000"/>
              </w:rPr>
            </w:pPr>
            <w:r w:rsidRPr="000D19A6">
              <w:rPr>
                <w:color w:val="000000"/>
              </w:rPr>
              <w:t>Tartumaa Omavalitsuste Liit</w:t>
            </w:r>
          </w:p>
        </w:tc>
        <w:tc>
          <w:tcPr>
            <w:tcW w:w="2300"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c>
          <w:tcPr>
            <w:tcW w:w="1364"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1</w:t>
            </w:r>
          </w:p>
        </w:tc>
        <w:tc>
          <w:tcPr>
            <w:tcW w:w="1418"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13</w:t>
            </w:r>
          </w:p>
        </w:tc>
        <w:tc>
          <w:tcPr>
            <w:tcW w:w="1221"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r>
      <w:tr w:rsidR="000D19A6" w:rsidRPr="000D19A6" w:rsidTr="000D19A6">
        <w:trPr>
          <w:trHeight w:val="315"/>
        </w:trPr>
        <w:tc>
          <w:tcPr>
            <w:tcW w:w="2824" w:type="dxa"/>
            <w:gridSpan w:val="3"/>
            <w:tcBorders>
              <w:top w:val="nil"/>
              <w:left w:val="nil"/>
              <w:bottom w:val="nil"/>
              <w:right w:val="nil"/>
            </w:tcBorders>
            <w:shd w:val="clear" w:color="auto" w:fill="auto"/>
            <w:noWrap/>
            <w:vAlign w:val="center"/>
            <w:hideMark/>
          </w:tcPr>
          <w:p w:rsidR="000D19A6" w:rsidRPr="000D19A6" w:rsidRDefault="000D19A6" w:rsidP="000D19A6">
            <w:pPr>
              <w:rPr>
                <w:color w:val="000000"/>
              </w:rPr>
            </w:pPr>
            <w:r w:rsidRPr="000D19A6">
              <w:rPr>
                <w:color w:val="000000"/>
              </w:rPr>
              <w:t>Ülenurme Gümn.Spordiklubi</w:t>
            </w:r>
          </w:p>
        </w:tc>
        <w:tc>
          <w:tcPr>
            <w:tcW w:w="2300"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c>
          <w:tcPr>
            <w:tcW w:w="1364"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c>
          <w:tcPr>
            <w:tcW w:w="1418"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9</w:t>
            </w:r>
          </w:p>
        </w:tc>
        <w:tc>
          <w:tcPr>
            <w:tcW w:w="1221" w:type="dxa"/>
            <w:tcBorders>
              <w:top w:val="nil"/>
              <w:left w:val="nil"/>
              <w:bottom w:val="nil"/>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r>
      <w:tr w:rsidR="000D19A6" w:rsidRPr="000D19A6" w:rsidTr="000D19A6">
        <w:trPr>
          <w:trHeight w:val="330"/>
        </w:trPr>
        <w:tc>
          <w:tcPr>
            <w:tcW w:w="2576" w:type="dxa"/>
            <w:gridSpan w:val="2"/>
            <w:tcBorders>
              <w:top w:val="nil"/>
              <w:left w:val="nil"/>
              <w:bottom w:val="single" w:sz="8" w:space="0" w:color="auto"/>
              <w:right w:val="nil"/>
            </w:tcBorders>
            <w:shd w:val="clear" w:color="auto" w:fill="auto"/>
            <w:noWrap/>
            <w:vAlign w:val="center"/>
            <w:hideMark/>
          </w:tcPr>
          <w:p w:rsidR="000D19A6" w:rsidRPr="000D19A6" w:rsidRDefault="000D19A6" w:rsidP="000D19A6">
            <w:pPr>
              <w:rPr>
                <w:color w:val="000000"/>
              </w:rPr>
            </w:pPr>
            <w:r w:rsidRPr="000D19A6">
              <w:rPr>
                <w:color w:val="000000"/>
              </w:rPr>
              <w:t>Tartumaa Spordiliit</w:t>
            </w:r>
          </w:p>
        </w:tc>
        <w:tc>
          <w:tcPr>
            <w:tcW w:w="248"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230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c>
          <w:tcPr>
            <w:tcW w:w="1364"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c>
          <w:tcPr>
            <w:tcW w:w="1418"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1</w:t>
            </w:r>
          </w:p>
        </w:tc>
        <w:tc>
          <w:tcPr>
            <w:tcW w:w="1221"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center"/>
              <w:rPr>
                <w:color w:val="000000"/>
              </w:rPr>
            </w:pPr>
            <w:r w:rsidRPr="000D19A6">
              <w:rPr>
                <w:color w:val="000000"/>
              </w:rPr>
              <w:t>0</w:t>
            </w:r>
          </w:p>
        </w:tc>
      </w:tr>
      <w:tr w:rsidR="000D19A6" w:rsidRPr="000D19A6" w:rsidTr="000D19A6">
        <w:trPr>
          <w:trHeight w:val="315"/>
        </w:trPr>
        <w:tc>
          <w:tcPr>
            <w:tcW w:w="14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2430" w:type="dxa"/>
            <w:tcBorders>
              <w:top w:val="nil"/>
              <w:left w:val="nil"/>
              <w:bottom w:val="nil"/>
              <w:right w:val="nil"/>
            </w:tcBorders>
            <w:shd w:val="clear" w:color="auto" w:fill="auto"/>
            <w:noWrap/>
            <w:vAlign w:val="bottom"/>
            <w:hideMark/>
          </w:tcPr>
          <w:p w:rsidR="000D19A6" w:rsidRPr="000D19A6" w:rsidRDefault="000D19A6" w:rsidP="000D19A6">
            <w:pPr>
              <w:rPr>
                <w:b/>
                <w:bCs/>
                <w:color w:val="000000"/>
              </w:rPr>
            </w:pPr>
            <w:r w:rsidRPr="000D19A6">
              <w:rPr>
                <w:b/>
                <w:bCs/>
                <w:color w:val="000000"/>
              </w:rPr>
              <w:t>Kokku</w:t>
            </w:r>
          </w:p>
        </w:tc>
        <w:tc>
          <w:tcPr>
            <w:tcW w:w="248" w:type="dxa"/>
            <w:tcBorders>
              <w:top w:val="nil"/>
              <w:left w:val="nil"/>
              <w:bottom w:val="nil"/>
              <w:right w:val="nil"/>
            </w:tcBorders>
            <w:shd w:val="clear" w:color="auto" w:fill="auto"/>
            <w:noWrap/>
            <w:vAlign w:val="bottom"/>
            <w:hideMark/>
          </w:tcPr>
          <w:p w:rsidR="000D19A6" w:rsidRPr="000D19A6" w:rsidRDefault="000D19A6" w:rsidP="000D19A6">
            <w:pPr>
              <w:rPr>
                <w:b/>
                <w:bCs/>
                <w:color w:val="000000"/>
              </w:rPr>
            </w:pPr>
          </w:p>
        </w:tc>
        <w:tc>
          <w:tcPr>
            <w:tcW w:w="2300"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0</w:t>
            </w:r>
          </w:p>
        </w:tc>
        <w:tc>
          <w:tcPr>
            <w:tcW w:w="1364"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1</w:t>
            </w:r>
          </w:p>
        </w:tc>
        <w:tc>
          <w:tcPr>
            <w:tcW w:w="1418"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23</w:t>
            </w:r>
          </w:p>
        </w:tc>
        <w:tc>
          <w:tcPr>
            <w:tcW w:w="1221" w:type="dxa"/>
            <w:tcBorders>
              <w:top w:val="nil"/>
              <w:left w:val="nil"/>
              <w:bottom w:val="nil"/>
              <w:right w:val="nil"/>
            </w:tcBorders>
            <w:shd w:val="clear" w:color="auto" w:fill="auto"/>
            <w:noWrap/>
            <w:vAlign w:val="bottom"/>
            <w:hideMark/>
          </w:tcPr>
          <w:p w:rsidR="000D19A6" w:rsidRPr="000D19A6" w:rsidRDefault="000D19A6" w:rsidP="000D19A6">
            <w:pPr>
              <w:jc w:val="center"/>
              <w:rPr>
                <w:b/>
                <w:bCs/>
                <w:color w:val="000000"/>
              </w:rPr>
            </w:pPr>
            <w:r w:rsidRPr="000D19A6">
              <w:rPr>
                <w:b/>
                <w:bCs/>
                <w:color w:val="000000"/>
              </w:rPr>
              <w:t>0</w:t>
            </w:r>
          </w:p>
        </w:tc>
      </w:tr>
    </w:tbl>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Pr="000D19A6" w:rsidRDefault="000D19A6">
      <w:pPr>
        <w:rPr>
          <w:b/>
        </w:rPr>
      </w:pPr>
      <w:r w:rsidRPr="000D19A6">
        <w:rPr>
          <w:b/>
        </w:rPr>
        <w:lastRenderedPageBreak/>
        <w:t>Lisa 19  Konsolideerimata finantsaruanded</w:t>
      </w:r>
    </w:p>
    <w:p w:rsidR="000D19A6" w:rsidRDefault="000D19A6"/>
    <w:p w:rsidR="000D19A6" w:rsidRPr="000D19A6" w:rsidRDefault="000D19A6">
      <w:pPr>
        <w:rPr>
          <w:b/>
        </w:rPr>
      </w:pPr>
      <w:r w:rsidRPr="000D19A6">
        <w:rPr>
          <w:b/>
        </w:rPr>
        <w:t>Konsolideerimata bilanss</w:t>
      </w:r>
    </w:p>
    <w:p w:rsidR="000D19A6" w:rsidRDefault="000D19A6" w:rsidP="000D19A6">
      <w:r w:rsidRPr="000D19A6">
        <w:rPr>
          <w:color w:val="000000"/>
        </w:rPr>
        <w:t>Tuhandetes eurodes</w:t>
      </w:r>
    </w:p>
    <w:p w:rsidR="000D19A6" w:rsidRDefault="000D19A6"/>
    <w:tbl>
      <w:tblPr>
        <w:tblW w:w="8290" w:type="dxa"/>
        <w:tblInd w:w="55" w:type="dxa"/>
        <w:tblCellMar>
          <w:left w:w="70" w:type="dxa"/>
          <w:right w:w="70" w:type="dxa"/>
        </w:tblCellMar>
        <w:tblLook w:val="04A0" w:firstRow="1" w:lastRow="0" w:firstColumn="1" w:lastColumn="0" w:noHBand="0" w:noVBand="1"/>
      </w:tblPr>
      <w:tblGrid>
        <w:gridCol w:w="1480"/>
        <w:gridCol w:w="1126"/>
        <w:gridCol w:w="817"/>
        <w:gridCol w:w="1240"/>
        <w:gridCol w:w="1220"/>
        <w:gridCol w:w="1240"/>
        <w:gridCol w:w="1240"/>
      </w:tblGrid>
      <w:tr w:rsidR="000D19A6" w:rsidRPr="000D19A6" w:rsidTr="00E652BA">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single" w:sz="4"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31.12.2014</w:t>
            </w: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b/>
                <w:bCs/>
                <w:color w:val="000000"/>
              </w:rPr>
            </w:pP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31.12.2013</w:t>
            </w:r>
          </w:p>
        </w:tc>
      </w:tr>
      <w:tr w:rsidR="000D19A6" w:rsidRPr="000D19A6" w:rsidTr="00E652BA">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b/>
                <w:bCs/>
                <w:color w:val="000000"/>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b/>
                <w:bCs/>
                <w:color w:val="000000"/>
              </w:rPr>
            </w:pPr>
          </w:p>
        </w:tc>
      </w:tr>
      <w:tr w:rsidR="000D19A6" w:rsidRPr="000D19A6" w:rsidTr="000D19A6">
        <w:trPr>
          <w:trHeight w:val="330"/>
        </w:trPr>
        <w:tc>
          <w:tcPr>
            <w:tcW w:w="145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VARAD</w:t>
            </w:r>
          </w:p>
        </w:tc>
        <w:tc>
          <w:tcPr>
            <w:tcW w:w="1103" w:type="dxa"/>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 </w:t>
            </w:r>
          </w:p>
        </w:tc>
        <w:tc>
          <w:tcPr>
            <w:tcW w:w="817" w:type="dxa"/>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11 948</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b/>
                <w:bCs/>
                <w:color w:val="000000"/>
              </w:rPr>
            </w:pPr>
            <w:r w:rsidRPr="000D19A6">
              <w:rPr>
                <w:b/>
                <w:bCs/>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12 546</w:t>
            </w: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Käibevara</w:t>
            </w: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1 544</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1 571</w:t>
            </w: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Raha</w:t>
            </w: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855</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938</w:t>
            </w:r>
          </w:p>
        </w:tc>
      </w:tr>
      <w:tr w:rsidR="000D19A6" w:rsidRPr="000D19A6" w:rsidTr="000D19A6">
        <w:trPr>
          <w:trHeight w:val="315"/>
        </w:trPr>
        <w:tc>
          <w:tcPr>
            <w:tcW w:w="3370"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Maksu-, lõivu- ja trahvinõuded</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487</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458</w:t>
            </w:r>
          </w:p>
        </w:tc>
      </w:tr>
      <w:tr w:rsidR="000D19A6" w:rsidRPr="000D19A6" w:rsidTr="000D19A6">
        <w:trPr>
          <w:trHeight w:val="315"/>
        </w:trPr>
        <w:tc>
          <w:tcPr>
            <w:tcW w:w="3370"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Muud nõuded ja ettemaksed</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202</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175</w:t>
            </w: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Põhivara</w:t>
            </w: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10 404</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10 975</w:t>
            </w:r>
          </w:p>
        </w:tc>
      </w:tr>
      <w:tr w:rsidR="000D19A6" w:rsidRPr="000D19A6" w:rsidTr="000D19A6">
        <w:trPr>
          <w:trHeight w:val="315"/>
        </w:trPr>
        <w:tc>
          <w:tcPr>
            <w:tcW w:w="3370" w:type="dxa"/>
            <w:gridSpan w:val="3"/>
            <w:tcBorders>
              <w:top w:val="nil"/>
              <w:left w:val="nil"/>
              <w:bottom w:val="nil"/>
              <w:right w:val="nil"/>
            </w:tcBorders>
            <w:shd w:val="clear" w:color="auto" w:fill="auto"/>
            <w:noWrap/>
            <w:vAlign w:val="bottom"/>
            <w:hideMark/>
          </w:tcPr>
          <w:p w:rsidR="000D19A6" w:rsidRPr="000D19A6" w:rsidRDefault="000D19A6" w:rsidP="000D19A6">
            <w:r w:rsidRPr="000D19A6">
              <w:t>Osalused tütar- ja sidusettevõtjates</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141</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141</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r w:rsidRPr="000D19A6">
              <w:t>Osalused sihtasutustes</w:t>
            </w:r>
          </w:p>
        </w:tc>
        <w:tc>
          <w:tcPr>
            <w:tcW w:w="817" w:type="dxa"/>
            <w:tcBorders>
              <w:top w:val="nil"/>
              <w:left w:val="nil"/>
              <w:bottom w:val="nil"/>
              <w:right w:val="nil"/>
            </w:tcBorders>
            <w:shd w:val="clear" w:color="auto" w:fill="auto"/>
            <w:noWrap/>
            <w:vAlign w:val="bottom"/>
            <w:hideMark/>
          </w:tcPr>
          <w:p w:rsidR="000D19A6" w:rsidRPr="000D19A6" w:rsidRDefault="000D19A6" w:rsidP="000D19A6"/>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Finantsinvesteeringud</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253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253</w:t>
            </w:r>
          </w:p>
        </w:tc>
      </w:tr>
      <w:tr w:rsidR="000D19A6" w:rsidRPr="000D19A6" w:rsidTr="000D19A6">
        <w:trPr>
          <w:trHeight w:val="315"/>
        </w:trPr>
        <w:tc>
          <w:tcPr>
            <w:tcW w:w="3370"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Muud nõuded ja ettemaksed</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Kinnisvarainvesteeringud</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10</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Materiaalne põhivara</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9 999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10 569</w:t>
            </w: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4610" w:type="dxa"/>
            <w:gridSpan w:val="4"/>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KOHUSTUSED JA NETOVARA</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11 948</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12 546</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Lühiajalised kohustused</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584</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561</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Võlad tarnijatele</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139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119</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Võlad töötajatele</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152</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108</w:t>
            </w:r>
          </w:p>
        </w:tc>
      </w:tr>
      <w:tr w:rsidR="000D19A6" w:rsidRPr="000D19A6" w:rsidTr="000D19A6">
        <w:trPr>
          <w:trHeight w:val="315"/>
        </w:trPr>
        <w:tc>
          <w:tcPr>
            <w:tcW w:w="4610"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Muud kohustused ja saadud ettemaksed</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170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165</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Laenukohustused</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123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169</w:t>
            </w: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Pikaajalised kohustused</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650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773</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Laenukohustused</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650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773</w:t>
            </w: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1450" w:type="dxa"/>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Netovara</w:t>
            </w:r>
          </w:p>
        </w:tc>
        <w:tc>
          <w:tcPr>
            <w:tcW w:w="1103"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10 714</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11 212</w:t>
            </w:r>
          </w:p>
        </w:tc>
      </w:tr>
      <w:tr w:rsidR="000D19A6" w:rsidRPr="000D19A6" w:rsidTr="000D19A6">
        <w:trPr>
          <w:trHeight w:val="315"/>
        </w:trPr>
        <w:tc>
          <w:tcPr>
            <w:tcW w:w="4610"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Eelmiste perioodide akumuleeritud tulem</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11 212</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11 136</w:t>
            </w:r>
          </w:p>
        </w:tc>
      </w:tr>
      <w:tr w:rsidR="000D19A6" w:rsidRPr="000D19A6" w:rsidTr="000D19A6">
        <w:trPr>
          <w:trHeight w:val="315"/>
        </w:trPr>
        <w:tc>
          <w:tcPr>
            <w:tcW w:w="2553"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Aruandeaasta tulem</w:t>
            </w:r>
          </w:p>
        </w:tc>
        <w:tc>
          <w:tcPr>
            <w:tcW w:w="817"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-498</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76</w:t>
            </w:r>
          </w:p>
        </w:tc>
      </w:tr>
    </w:tbl>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Pr="000D19A6" w:rsidRDefault="000D19A6">
      <w:pPr>
        <w:rPr>
          <w:b/>
        </w:rPr>
      </w:pPr>
      <w:r w:rsidRPr="000D19A6">
        <w:rPr>
          <w:b/>
        </w:rPr>
        <w:lastRenderedPageBreak/>
        <w:t>Konsolideerimata tulemiaruanne</w:t>
      </w:r>
    </w:p>
    <w:tbl>
      <w:tblPr>
        <w:tblW w:w="8296" w:type="dxa"/>
        <w:tblInd w:w="55" w:type="dxa"/>
        <w:tblCellMar>
          <w:left w:w="70" w:type="dxa"/>
          <w:right w:w="70" w:type="dxa"/>
        </w:tblCellMar>
        <w:tblLook w:val="04A0" w:firstRow="1" w:lastRow="0" w:firstColumn="1" w:lastColumn="0" w:noHBand="0" w:noVBand="1"/>
      </w:tblPr>
      <w:tblGrid>
        <w:gridCol w:w="2389"/>
        <w:gridCol w:w="200"/>
        <w:gridCol w:w="818"/>
        <w:gridCol w:w="1240"/>
        <w:gridCol w:w="1220"/>
        <w:gridCol w:w="1240"/>
        <w:gridCol w:w="1240"/>
      </w:tblGrid>
      <w:tr w:rsidR="000D19A6" w:rsidRPr="000D19A6" w:rsidTr="00E652BA">
        <w:trPr>
          <w:trHeight w:val="315"/>
        </w:trPr>
        <w:tc>
          <w:tcPr>
            <w:tcW w:w="2558" w:type="dxa"/>
            <w:gridSpan w:val="2"/>
            <w:tcBorders>
              <w:top w:val="nil"/>
              <w:left w:val="nil"/>
              <w:bottom w:val="nil"/>
              <w:right w:val="nil"/>
            </w:tcBorders>
            <w:shd w:val="clear" w:color="auto" w:fill="auto"/>
            <w:noWrap/>
            <w:vAlign w:val="bottom"/>
            <w:hideMark/>
          </w:tcPr>
          <w:p w:rsidR="000D19A6" w:rsidRPr="000D19A6" w:rsidRDefault="000D19A6" w:rsidP="000D19A6">
            <w:r w:rsidRPr="000D19A6">
              <w:t>Tuhandetes eurodes</w:t>
            </w: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single" w:sz="4"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31.12.2014</w:t>
            </w: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31.12.2013</w:t>
            </w:r>
          </w:p>
        </w:tc>
      </w:tr>
      <w:tr w:rsidR="000D19A6" w:rsidRPr="000D19A6" w:rsidTr="00E652BA">
        <w:trPr>
          <w:trHeight w:val="315"/>
        </w:trPr>
        <w:tc>
          <w:tcPr>
            <w:tcW w:w="238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6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2558" w:type="dxa"/>
            <w:gridSpan w:val="2"/>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TEGEVUSTULUD</w:t>
            </w:r>
          </w:p>
        </w:tc>
        <w:tc>
          <w:tcPr>
            <w:tcW w:w="818" w:type="dxa"/>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7 089</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6 467</w:t>
            </w:r>
          </w:p>
        </w:tc>
      </w:tr>
      <w:tr w:rsidR="000D19A6" w:rsidRPr="000D19A6" w:rsidTr="000D19A6">
        <w:trPr>
          <w:trHeight w:val="315"/>
        </w:trPr>
        <w:tc>
          <w:tcPr>
            <w:tcW w:w="238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Maksutulud</w:t>
            </w:r>
          </w:p>
        </w:tc>
        <w:tc>
          <w:tcPr>
            <w:tcW w:w="16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5 051</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4 464</w:t>
            </w:r>
          </w:p>
        </w:tc>
      </w:tr>
      <w:tr w:rsidR="000D19A6" w:rsidRPr="000D19A6" w:rsidTr="000D19A6">
        <w:trPr>
          <w:trHeight w:val="315"/>
        </w:trPr>
        <w:tc>
          <w:tcPr>
            <w:tcW w:w="3376"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Tulud kaupade ja teenuste müügist</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689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554</w:t>
            </w:r>
          </w:p>
        </w:tc>
      </w:tr>
      <w:tr w:rsidR="000D19A6" w:rsidRPr="000D19A6" w:rsidTr="000D19A6">
        <w:trPr>
          <w:trHeight w:val="315"/>
        </w:trPr>
        <w:tc>
          <w:tcPr>
            <w:tcW w:w="2558"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Saadud toetused</w:t>
            </w: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1 324</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1 375</w:t>
            </w:r>
          </w:p>
        </w:tc>
      </w:tr>
      <w:tr w:rsidR="000D19A6" w:rsidRPr="000D19A6" w:rsidTr="000D19A6">
        <w:trPr>
          <w:trHeight w:val="315"/>
        </w:trPr>
        <w:tc>
          <w:tcPr>
            <w:tcW w:w="2558"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Muud tegevustulud</w:t>
            </w: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25</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74</w:t>
            </w:r>
          </w:p>
        </w:tc>
      </w:tr>
      <w:tr w:rsidR="000D19A6" w:rsidRPr="000D19A6" w:rsidTr="000D19A6">
        <w:trPr>
          <w:trHeight w:val="315"/>
        </w:trPr>
        <w:tc>
          <w:tcPr>
            <w:tcW w:w="238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6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2558" w:type="dxa"/>
            <w:gridSpan w:val="2"/>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TEGEVUSKULUD</w:t>
            </w:r>
          </w:p>
        </w:tc>
        <w:tc>
          <w:tcPr>
            <w:tcW w:w="818" w:type="dxa"/>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-7 576</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-6 376</w:t>
            </w:r>
          </w:p>
        </w:tc>
      </w:tr>
      <w:tr w:rsidR="000D19A6" w:rsidRPr="000D19A6" w:rsidTr="000D19A6">
        <w:trPr>
          <w:trHeight w:val="315"/>
        </w:trPr>
        <w:tc>
          <w:tcPr>
            <w:tcW w:w="2558"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Antud toetused</w:t>
            </w: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-709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-833</w:t>
            </w:r>
          </w:p>
        </w:tc>
      </w:tr>
      <w:tr w:rsidR="000D19A6" w:rsidRPr="000D19A6" w:rsidTr="000D19A6">
        <w:trPr>
          <w:trHeight w:val="315"/>
        </w:trPr>
        <w:tc>
          <w:tcPr>
            <w:tcW w:w="238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Tööjõukulud</w:t>
            </w:r>
          </w:p>
        </w:tc>
        <w:tc>
          <w:tcPr>
            <w:tcW w:w="16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-3 141</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-2 471</w:t>
            </w:r>
          </w:p>
        </w:tc>
      </w:tr>
      <w:tr w:rsidR="000D19A6" w:rsidRPr="000D19A6" w:rsidTr="000D19A6">
        <w:trPr>
          <w:trHeight w:val="315"/>
        </w:trPr>
        <w:tc>
          <w:tcPr>
            <w:tcW w:w="2558"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Muud tegevuskulud</w:t>
            </w: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-2 798</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-2 176</w:t>
            </w:r>
          </w:p>
        </w:tc>
      </w:tr>
      <w:tr w:rsidR="000D19A6" w:rsidRPr="000D19A6" w:rsidTr="000D19A6">
        <w:trPr>
          <w:trHeight w:val="315"/>
        </w:trPr>
        <w:tc>
          <w:tcPr>
            <w:tcW w:w="4616"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Põhivara amortisatsioon ja ümberhindlus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-928</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-896</w:t>
            </w:r>
          </w:p>
        </w:tc>
      </w:tr>
      <w:tr w:rsidR="000D19A6" w:rsidRPr="000D19A6" w:rsidTr="000D19A6">
        <w:trPr>
          <w:trHeight w:val="315"/>
        </w:trPr>
        <w:tc>
          <w:tcPr>
            <w:tcW w:w="2558" w:type="dxa"/>
            <w:gridSpan w:val="2"/>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TEGEVUSTULEM</w:t>
            </w: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-487</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91</w:t>
            </w:r>
          </w:p>
        </w:tc>
      </w:tr>
      <w:tr w:rsidR="000D19A6" w:rsidRPr="000D19A6" w:rsidTr="000D19A6">
        <w:trPr>
          <w:trHeight w:val="315"/>
        </w:trPr>
        <w:tc>
          <w:tcPr>
            <w:tcW w:w="238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6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3376" w:type="dxa"/>
            <w:gridSpan w:val="3"/>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FINANTSTULUD JA -KULUD</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-11</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-15</w:t>
            </w:r>
          </w:p>
        </w:tc>
      </w:tr>
      <w:tr w:rsidR="000D19A6" w:rsidRPr="000D19A6" w:rsidTr="000D19A6">
        <w:trPr>
          <w:trHeight w:val="315"/>
        </w:trPr>
        <w:tc>
          <w:tcPr>
            <w:tcW w:w="238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Intressikulu</w:t>
            </w:r>
          </w:p>
        </w:tc>
        <w:tc>
          <w:tcPr>
            <w:tcW w:w="169"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18"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-16</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-19</w:t>
            </w:r>
          </w:p>
        </w:tc>
      </w:tr>
      <w:tr w:rsidR="000D19A6" w:rsidRPr="000D19A6" w:rsidTr="000D19A6">
        <w:trPr>
          <w:trHeight w:val="315"/>
        </w:trPr>
        <w:tc>
          <w:tcPr>
            <w:tcW w:w="3376"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Tulu hoiustelt ja väärtpaberitelt</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w:t>
            </w:r>
          </w:p>
        </w:tc>
      </w:tr>
      <w:tr w:rsidR="000D19A6" w:rsidRPr="000D19A6" w:rsidTr="000D19A6">
        <w:trPr>
          <w:trHeight w:val="330"/>
        </w:trPr>
        <w:tc>
          <w:tcPr>
            <w:tcW w:w="2389"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69"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818"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color w:val="000000"/>
              </w:rPr>
            </w:pPr>
            <w:r w:rsidRPr="000D19A6">
              <w:rPr>
                <w:color w:val="000000"/>
              </w:rPr>
              <w:t> </w:t>
            </w:r>
          </w:p>
        </w:tc>
      </w:tr>
      <w:tr w:rsidR="000D19A6" w:rsidRPr="000D19A6" w:rsidTr="000D19A6">
        <w:trPr>
          <w:trHeight w:val="315"/>
        </w:trPr>
        <w:tc>
          <w:tcPr>
            <w:tcW w:w="3376" w:type="dxa"/>
            <w:gridSpan w:val="3"/>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ARUANDEAASTA TULEM</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jc w:val="right"/>
              <w:rPr>
                <w:b/>
                <w:bCs/>
              </w:rPr>
            </w:pPr>
            <w:r w:rsidRPr="000D19A6">
              <w:rPr>
                <w:b/>
                <w:bCs/>
              </w:rPr>
              <w:t>-498</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76</w:t>
            </w:r>
          </w:p>
        </w:tc>
      </w:tr>
    </w:tbl>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Pr="000D19A6" w:rsidRDefault="000D19A6">
      <w:pPr>
        <w:rPr>
          <w:b/>
        </w:rPr>
      </w:pPr>
      <w:r w:rsidRPr="000D19A6">
        <w:rPr>
          <w:b/>
        </w:rPr>
        <w:lastRenderedPageBreak/>
        <w:t>Konsolideerimata rahavoogude aruanne</w:t>
      </w:r>
    </w:p>
    <w:p w:rsidR="000D19A6" w:rsidRDefault="000D19A6" w:rsidP="000D19A6">
      <w:r w:rsidRPr="000D19A6">
        <w:rPr>
          <w:color w:val="000000"/>
        </w:rPr>
        <w:t>Tuhandetes eurodes</w:t>
      </w:r>
    </w:p>
    <w:p w:rsidR="000D19A6" w:rsidRDefault="000D19A6"/>
    <w:tbl>
      <w:tblPr>
        <w:tblW w:w="8383" w:type="dxa"/>
        <w:tblInd w:w="55" w:type="dxa"/>
        <w:tblCellMar>
          <w:left w:w="70" w:type="dxa"/>
          <w:right w:w="70" w:type="dxa"/>
        </w:tblCellMar>
        <w:tblLook w:val="04A0" w:firstRow="1" w:lastRow="0" w:firstColumn="1" w:lastColumn="0" w:noHBand="0" w:noVBand="1"/>
      </w:tblPr>
      <w:tblGrid>
        <w:gridCol w:w="1475"/>
        <w:gridCol w:w="1121"/>
        <w:gridCol w:w="831"/>
        <w:gridCol w:w="1276"/>
        <w:gridCol w:w="1200"/>
        <w:gridCol w:w="1240"/>
        <w:gridCol w:w="1240"/>
      </w:tblGrid>
      <w:tr w:rsidR="000D19A6" w:rsidRPr="000D19A6" w:rsidTr="00E652BA">
        <w:trPr>
          <w:trHeight w:val="315"/>
        </w:trPr>
        <w:tc>
          <w:tcPr>
            <w:tcW w:w="1475"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121"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2014</w:t>
            </w: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2013</w:t>
            </w:r>
          </w:p>
        </w:tc>
      </w:tr>
      <w:tr w:rsidR="000D19A6" w:rsidRPr="000D19A6" w:rsidTr="00E652BA">
        <w:trPr>
          <w:trHeight w:val="315"/>
        </w:trPr>
        <w:tc>
          <w:tcPr>
            <w:tcW w:w="1475"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4703" w:type="dxa"/>
            <w:gridSpan w:val="4"/>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RAHAVOOD PÕHITEGEVUSEST</w:t>
            </w:r>
          </w:p>
        </w:tc>
        <w:tc>
          <w:tcPr>
            <w:tcW w:w="1200" w:type="dxa"/>
            <w:tcBorders>
              <w:top w:val="nil"/>
              <w:left w:val="nil"/>
              <w:bottom w:val="single" w:sz="8"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r w:rsidRPr="000D19A6">
              <w:rPr>
                <w:rFonts w:ascii="Calibri" w:hAnsi="Calibri"/>
                <w:color w:val="000000"/>
                <w:sz w:val="22"/>
                <w:szCs w:val="22"/>
              </w:rPr>
              <w:t> </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409</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724</w:t>
            </w:r>
          </w:p>
        </w:tc>
      </w:tr>
      <w:tr w:rsidR="000D19A6" w:rsidRPr="000D19A6" w:rsidTr="000D19A6">
        <w:trPr>
          <w:trHeight w:val="315"/>
        </w:trPr>
        <w:tc>
          <w:tcPr>
            <w:tcW w:w="3427"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Aruandeperioodi tegevustulem</w:t>
            </w: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-487</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91</w:t>
            </w:r>
          </w:p>
        </w:tc>
      </w:tr>
      <w:tr w:rsidR="000D19A6" w:rsidRPr="000D19A6" w:rsidTr="000D19A6">
        <w:trPr>
          <w:trHeight w:val="315"/>
        </w:trPr>
        <w:tc>
          <w:tcPr>
            <w:tcW w:w="2596"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Korrigeerimised</w:t>
            </w: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896</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633</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Põhivara amortisatsioon ja ümberhindlus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929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896</w:t>
            </w:r>
          </w:p>
        </w:tc>
      </w:tr>
      <w:tr w:rsidR="000D19A6" w:rsidRPr="000D19A6" w:rsidTr="000D19A6">
        <w:trPr>
          <w:trHeight w:val="330"/>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r w:rsidRPr="000D19A6">
              <w:t>Põhivara soetusega kaasnev käibemaksukulu</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72</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102</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r w:rsidRPr="000D19A6">
              <w:t>Kasum/kahjum materiaalse põhivara müügist</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-55</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Saadud sihtfinantseerimine põhivara soetuseks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-139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-259</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Antud sihtfinantseerimine põhivara soetuseks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0</w:t>
            </w:r>
          </w:p>
        </w:tc>
      </w:tr>
      <w:tr w:rsidR="000D19A6" w:rsidRPr="000D19A6" w:rsidTr="000D19A6">
        <w:trPr>
          <w:trHeight w:val="315"/>
        </w:trPr>
        <w:tc>
          <w:tcPr>
            <w:tcW w:w="3427"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Nõuete ja ettemaksete netomuutus</w:t>
            </w: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-56</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-106</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Kohustuste ja ettemaksete netomuutus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55</w:t>
            </w:r>
          </w:p>
        </w:tc>
      </w:tr>
      <w:tr w:rsidR="000D19A6" w:rsidRPr="000D19A6" w:rsidTr="000D19A6">
        <w:trPr>
          <w:trHeight w:val="315"/>
        </w:trPr>
        <w:tc>
          <w:tcPr>
            <w:tcW w:w="1475"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5903" w:type="dxa"/>
            <w:gridSpan w:val="5"/>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RAHAVOOD INVESTEERIMISTEGEVUSEST</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-307</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-253</w:t>
            </w:r>
          </w:p>
        </w:tc>
      </w:tr>
      <w:tr w:rsidR="000D19A6" w:rsidRPr="000D19A6" w:rsidTr="000D19A6">
        <w:trPr>
          <w:trHeight w:val="315"/>
        </w:trPr>
        <w:tc>
          <w:tcPr>
            <w:tcW w:w="3427"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Materiaalse põhivara soetus</w:t>
            </w: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-430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-766</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Laekunud sihtfinantseerimist põhivara soetuseks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139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451</w:t>
            </w:r>
          </w:p>
        </w:tc>
      </w:tr>
      <w:tr w:rsidR="000D19A6" w:rsidRPr="000D19A6" w:rsidTr="000D19A6">
        <w:trPr>
          <w:trHeight w:val="315"/>
        </w:trPr>
        <w:tc>
          <w:tcPr>
            <w:tcW w:w="2596"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Laekunud dividendid</w:t>
            </w: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4</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Laekunud intresse ja muid finantstulusid</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Laekunud materiaalse põhivara müügist</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57</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Makstud sihtfinantseerimine põhivara soetuseks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-23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0</w:t>
            </w:r>
          </w:p>
        </w:tc>
      </w:tr>
      <w:tr w:rsidR="000D19A6" w:rsidRPr="000D19A6" w:rsidTr="000D19A6">
        <w:trPr>
          <w:trHeight w:val="315"/>
        </w:trPr>
        <w:tc>
          <w:tcPr>
            <w:tcW w:w="1475"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30"/>
        </w:trPr>
        <w:tc>
          <w:tcPr>
            <w:tcW w:w="5903" w:type="dxa"/>
            <w:gridSpan w:val="5"/>
            <w:tcBorders>
              <w:top w:val="nil"/>
              <w:left w:val="nil"/>
              <w:bottom w:val="single" w:sz="8" w:space="0" w:color="auto"/>
              <w:right w:val="nil"/>
            </w:tcBorders>
            <w:shd w:val="clear" w:color="auto" w:fill="auto"/>
            <w:noWrap/>
            <w:vAlign w:val="bottom"/>
            <w:hideMark/>
          </w:tcPr>
          <w:p w:rsidR="000D19A6" w:rsidRPr="000D19A6" w:rsidRDefault="000D19A6" w:rsidP="000D19A6">
            <w:pPr>
              <w:rPr>
                <w:b/>
                <w:bCs/>
              </w:rPr>
            </w:pPr>
            <w:r w:rsidRPr="000D19A6">
              <w:rPr>
                <w:b/>
                <w:bCs/>
              </w:rPr>
              <w:t>RAHAVOOD FINANTSEERIMISTEGEVUSEST</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-185</w:t>
            </w:r>
          </w:p>
        </w:tc>
        <w:tc>
          <w:tcPr>
            <w:tcW w:w="1240" w:type="dxa"/>
            <w:tcBorders>
              <w:top w:val="nil"/>
              <w:left w:val="nil"/>
              <w:bottom w:val="single" w:sz="8" w:space="0" w:color="auto"/>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145</w:t>
            </w:r>
          </w:p>
        </w:tc>
      </w:tr>
      <w:tr w:rsidR="000D19A6" w:rsidRPr="000D19A6" w:rsidTr="000D19A6">
        <w:trPr>
          <w:trHeight w:val="315"/>
        </w:trPr>
        <w:tc>
          <w:tcPr>
            <w:tcW w:w="2596" w:type="dxa"/>
            <w:gridSpan w:val="2"/>
            <w:tcBorders>
              <w:top w:val="nil"/>
              <w:left w:val="nil"/>
              <w:bottom w:val="nil"/>
              <w:right w:val="nil"/>
            </w:tcBorders>
            <w:shd w:val="clear" w:color="auto" w:fill="auto"/>
            <w:noWrap/>
            <w:vAlign w:val="bottom"/>
            <w:hideMark/>
          </w:tcPr>
          <w:p w:rsidR="000D19A6" w:rsidRPr="000D19A6" w:rsidRDefault="000D19A6" w:rsidP="000D19A6">
            <w:r w:rsidRPr="000D19A6">
              <w:t>Laekunud saadud laene</w:t>
            </w:r>
          </w:p>
        </w:tc>
        <w:tc>
          <w:tcPr>
            <w:tcW w:w="831" w:type="dxa"/>
            <w:tcBorders>
              <w:top w:val="nil"/>
              <w:left w:val="nil"/>
              <w:bottom w:val="nil"/>
              <w:right w:val="nil"/>
            </w:tcBorders>
            <w:shd w:val="clear" w:color="auto" w:fill="auto"/>
            <w:noWrap/>
            <w:vAlign w:val="bottom"/>
            <w:hideMark/>
          </w:tcPr>
          <w:p w:rsidR="000D19A6" w:rsidRPr="000D19A6" w:rsidRDefault="000D19A6" w:rsidP="000D19A6"/>
        </w:tc>
        <w:tc>
          <w:tcPr>
            <w:tcW w:w="1276" w:type="dxa"/>
            <w:tcBorders>
              <w:top w:val="nil"/>
              <w:left w:val="nil"/>
              <w:bottom w:val="nil"/>
              <w:right w:val="nil"/>
            </w:tcBorders>
            <w:shd w:val="clear" w:color="auto" w:fill="auto"/>
            <w:noWrap/>
            <w:vAlign w:val="bottom"/>
            <w:hideMark/>
          </w:tcPr>
          <w:p w:rsidR="000D19A6" w:rsidRPr="000D19A6" w:rsidRDefault="000D19A6" w:rsidP="000D19A6"/>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0</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333</w:t>
            </w:r>
          </w:p>
        </w:tc>
      </w:tr>
      <w:tr w:rsidR="000D19A6" w:rsidRPr="000D19A6" w:rsidTr="000D19A6">
        <w:trPr>
          <w:trHeight w:val="315"/>
        </w:trPr>
        <w:tc>
          <w:tcPr>
            <w:tcW w:w="3427"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Tagasi makstud saadud laene</w:t>
            </w: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-169</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-169</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Tasutud intresse ja muid finantskulusid</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-16</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-19</w:t>
            </w:r>
          </w:p>
        </w:tc>
      </w:tr>
      <w:tr w:rsidR="000D19A6" w:rsidRPr="000D19A6" w:rsidTr="000D19A6">
        <w:trPr>
          <w:trHeight w:val="315"/>
        </w:trPr>
        <w:tc>
          <w:tcPr>
            <w:tcW w:w="1475"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2596" w:type="dxa"/>
            <w:gridSpan w:val="2"/>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PUHAS RAHAVOOG</w:t>
            </w: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-83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616</w:t>
            </w:r>
          </w:p>
        </w:tc>
      </w:tr>
      <w:tr w:rsidR="000D19A6" w:rsidRPr="000D19A6" w:rsidTr="000D19A6">
        <w:trPr>
          <w:trHeight w:val="315"/>
        </w:trPr>
        <w:tc>
          <w:tcPr>
            <w:tcW w:w="1475"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2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831"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Raha ja selle ekvivalendid perioodi algul</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938</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322</w:t>
            </w:r>
          </w:p>
        </w:tc>
      </w:tr>
      <w:tr w:rsidR="000D19A6" w:rsidRPr="000D19A6" w:rsidTr="000D19A6">
        <w:trPr>
          <w:trHeight w:val="315"/>
        </w:trPr>
        <w:tc>
          <w:tcPr>
            <w:tcW w:w="4703" w:type="dxa"/>
            <w:gridSpan w:val="4"/>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Raha ja selle ekvivalendid perioodi lõpul</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855</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938</w:t>
            </w:r>
          </w:p>
        </w:tc>
      </w:tr>
      <w:tr w:rsidR="000D19A6" w:rsidRPr="000D19A6" w:rsidTr="000D19A6">
        <w:trPr>
          <w:trHeight w:val="315"/>
        </w:trPr>
        <w:tc>
          <w:tcPr>
            <w:tcW w:w="3427"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Raha ja selle ekvivalentide muutus</w:t>
            </w:r>
          </w:p>
        </w:tc>
        <w:tc>
          <w:tcPr>
            <w:tcW w:w="1276"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-83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616</w:t>
            </w:r>
          </w:p>
        </w:tc>
      </w:tr>
    </w:tbl>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Pr="000D19A6" w:rsidRDefault="000D19A6">
      <w:pPr>
        <w:rPr>
          <w:b/>
        </w:rPr>
      </w:pPr>
      <w:r w:rsidRPr="000D19A6">
        <w:rPr>
          <w:b/>
        </w:rPr>
        <w:lastRenderedPageBreak/>
        <w:t>Konsolideerimata netovara aruanne</w:t>
      </w:r>
    </w:p>
    <w:p w:rsidR="000D19A6" w:rsidRDefault="000D19A6" w:rsidP="000D19A6">
      <w:r w:rsidRPr="000D19A6">
        <w:rPr>
          <w:color w:val="000000"/>
        </w:rPr>
        <w:t>Tuhandetes eurodes</w:t>
      </w:r>
    </w:p>
    <w:tbl>
      <w:tblPr>
        <w:tblW w:w="6980" w:type="dxa"/>
        <w:tblInd w:w="55" w:type="dxa"/>
        <w:tblCellMar>
          <w:left w:w="70" w:type="dxa"/>
          <w:right w:w="70" w:type="dxa"/>
        </w:tblCellMar>
        <w:tblLook w:val="04A0" w:firstRow="1" w:lastRow="0" w:firstColumn="1" w:lastColumn="0" w:noHBand="0" w:noVBand="1"/>
      </w:tblPr>
      <w:tblGrid>
        <w:gridCol w:w="1100"/>
        <w:gridCol w:w="1100"/>
        <w:gridCol w:w="1100"/>
        <w:gridCol w:w="1240"/>
        <w:gridCol w:w="1200"/>
        <w:gridCol w:w="1240"/>
      </w:tblGrid>
      <w:tr w:rsidR="000D19A6" w:rsidRPr="000D19A6" w:rsidTr="000D19A6">
        <w:trPr>
          <w:trHeight w:val="315"/>
        </w:trPr>
        <w:tc>
          <w:tcPr>
            <w:tcW w:w="3300" w:type="dxa"/>
            <w:gridSpan w:val="3"/>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Netovara seisuga 31.12.2012</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rPr>
            </w:pPr>
            <w:r w:rsidRPr="000D19A6">
              <w:rPr>
                <w:b/>
                <w:bCs/>
              </w:rPr>
              <w:t>11 135</w:t>
            </w:r>
          </w:p>
        </w:tc>
      </w:tr>
      <w:tr w:rsidR="000D19A6" w:rsidRPr="000D19A6" w:rsidTr="000D19A6">
        <w:trPr>
          <w:trHeight w:val="315"/>
        </w:trPr>
        <w:tc>
          <w:tcPr>
            <w:tcW w:w="11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1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r>
      <w:tr w:rsidR="000D19A6" w:rsidRPr="000D19A6" w:rsidTr="000D19A6">
        <w:trPr>
          <w:trHeight w:val="315"/>
        </w:trPr>
        <w:tc>
          <w:tcPr>
            <w:tcW w:w="11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3440" w:type="dxa"/>
            <w:gridSpan w:val="3"/>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Põhivara ümberhindlus</w:t>
            </w: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color w:val="000000"/>
              </w:rPr>
            </w:pPr>
            <w:r w:rsidRPr="000D19A6">
              <w:rPr>
                <w:color w:val="000000"/>
              </w:rPr>
              <w:t>1</w:t>
            </w:r>
          </w:p>
        </w:tc>
      </w:tr>
      <w:tr w:rsidR="000D19A6" w:rsidRPr="000D19A6" w:rsidTr="000D19A6">
        <w:trPr>
          <w:trHeight w:val="315"/>
        </w:trPr>
        <w:tc>
          <w:tcPr>
            <w:tcW w:w="1100" w:type="dxa"/>
            <w:tcBorders>
              <w:top w:val="nil"/>
              <w:left w:val="nil"/>
              <w:bottom w:val="nil"/>
              <w:right w:val="nil"/>
            </w:tcBorders>
            <w:shd w:val="clear" w:color="auto" w:fill="auto"/>
            <w:noWrap/>
            <w:vAlign w:val="bottom"/>
            <w:hideMark/>
          </w:tcPr>
          <w:p w:rsidR="000D19A6" w:rsidRPr="000D19A6" w:rsidRDefault="000D19A6" w:rsidP="000D19A6">
            <w:pPr>
              <w:rPr>
                <w:color w:val="000000"/>
              </w:rPr>
            </w:pPr>
          </w:p>
        </w:tc>
        <w:tc>
          <w:tcPr>
            <w:tcW w:w="2200" w:type="dxa"/>
            <w:gridSpan w:val="2"/>
            <w:tcBorders>
              <w:top w:val="nil"/>
              <w:left w:val="nil"/>
              <w:bottom w:val="nil"/>
              <w:right w:val="nil"/>
            </w:tcBorders>
            <w:shd w:val="clear" w:color="auto" w:fill="auto"/>
            <w:noWrap/>
            <w:vAlign w:val="bottom"/>
            <w:hideMark/>
          </w:tcPr>
          <w:p w:rsidR="000D19A6" w:rsidRPr="000D19A6" w:rsidRDefault="000D19A6" w:rsidP="000D19A6">
            <w:pPr>
              <w:rPr>
                <w:color w:val="000000"/>
              </w:rPr>
            </w:pPr>
            <w:r w:rsidRPr="000D19A6">
              <w:rPr>
                <w:color w:val="000000"/>
              </w:rPr>
              <w:t>Aruandeaasta tulem</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pPr>
            <w:r w:rsidRPr="000D19A6">
              <w:t>76</w:t>
            </w:r>
          </w:p>
        </w:tc>
      </w:tr>
      <w:tr w:rsidR="000D19A6" w:rsidRPr="000D19A6" w:rsidTr="000D19A6">
        <w:trPr>
          <w:trHeight w:val="315"/>
        </w:trPr>
        <w:tc>
          <w:tcPr>
            <w:tcW w:w="3300" w:type="dxa"/>
            <w:gridSpan w:val="3"/>
            <w:tcBorders>
              <w:top w:val="nil"/>
              <w:left w:val="nil"/>
              <w:bottom w:val="nil"/>
              <w:right w:val="nil"/>
            </w:tcBorders>
            <w:shd w:val="clear" w:color="auto" w:fill="auto"/>
            <w:noWrap/>
            <w:vAlign w:val="bottom"/>
            <w:hideMark/>
          </w:tcPr>
          <w:p w:rsidR="000D19A6" w:rsidRPr="000D19A6" w:rsidRDefault="000D19A6" w:rsidP="000D19A6">
            <w:pPr>
              <w:rPr>
                <w:b/>
                <w:bCs/>
              </w:rPr>
            </w:pPr>
            <w:r w:rsidRPr="000D19A6">
              <w:rPr>
                <w:b/>
                <w:bCs/>
              </w:rPr>
              <w:t>Netovara seisuga 31.12.2013</w:t>
            </w: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jc w:val="right"/>
              <w:rPr>
                <w:b/>
                <w:bCs/>
              </w:rPr>
            </w:pPr>
            <w:r w:rsidRPr="000D19A6">
              <w:rPr>
                <w:b/>
                <w:bCs/>
              </w:rPr>
              <w:t>11 212</w:t>
            </w:r>
          </w:p>
        </w:tc>
      </w:tr>
      <w:tr w:rsidR="000D19A6" w:rsidRPr="000D19A6" w:rsidTr="000D19A6">
        <w:trPr>
          <w:trHeight w:val="315"/>
        </w:trPr>
        <w:tc>
          <w:tcPr>
            <w:tcW w:w="11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1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1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bottom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bottom w:val="nil"/>
              <w:right w:val="nil"/>
            </w:tcBorders>
            <w:shd w:val="clear" w:color="auto" w:fill="auto"/>
            <w:noWrap/>
            <w:vAlign w:val="bottom"/>
            <w:hideMark/>
          </w:tcPr>
          <w:p w:rsidR="000D19A6" w:rsidRPr="000D19A6" w:rsidRDefault="000D19A6" w:rsidP="000D19A6">
            <w:pPr>
              <w:rPr>
                <w:b/>
                <w:bCs/>
              </w:rPr>
            </w:pPr>
          </w:p>
        </w:tc>
      </w:tr>
      <w:tr w:rsidR="000D19A6" w:rsidRPr="000D19A6" w:rsidTr="00E652BA">
        <w:trPr>
          <w:trHeight w:val="315"/>
        </w:trPr>
        <w:tc>
          <w:tcPr>
            <w:tcW w:w="1100" w:type="dxa"/>
            <w:tcBorders>
              <w:top w:val="nil"/>
              <w:left w:val="nil"/>
              <w:right w:val="nil"/>
            </w:tcBorders>
            <w:shd w:val="clear" w:color="auto" w:fill="auto"/>
            <w:noWrap/>
            <w:vAlign w:val="bottom"/>
            <w:hideMark/>
          </w:tcPr>
          <w:p w:rsidR="000D19A6" w:rsidRPr="000D19A6" w:rsidRDefault="000D19A6" w:rsidP="000D19A6">
            <w:pPr>
              <w:rPr>
                <w:b/>
                <w:bCs/>
              </w:rPr>
            </w:pPr>
          </w:p>
        </w:tc>
        <w:tc>
          <w:tcPr>
            <w:tcW w:w="2200" w:type="dxa"/>
            <w:gridSpan w:val="2"/>
            <w:tcBorders>
              <w:top w:val="nil"/>
              <w:left w:val="nil"/>
              <w:right w:val="nil"/>
            </w:tcBorders>
            <w:shd w:val="clear" w:color="auto" w:fill="auto"/>
            <w:noWrap/>
            <w:vAlign w:val="bottom"/>
            <w:hideMark/>
          </w:tcPr>
          <w:p w:rsidR="000D19A6" w:rsidRPr="000D19A6" w:rsidRDefault="000D19A6" w:rsidP="000D19A6">
            <w:pPr>
              <w:rPr>
                <w:color w:val="000000"/>
              </w:rPr>
            </w:pPr>
            <w:r w:rsidRPr="000D19A6">
              <w:rPr>
                <w:color w:val="000000"/>
              </w:rPr>
              <w:t>Aruandeaasta tulem</w:t>
            </w:r>
          </w:p>
        </w:tc>
        <w:tc>
          <w:tcPr>
            <w:tcW w:w="1240" w:type="dxa"/>
            <w:tcBorders>
              <w:top w:val="nil"/>
              <w:left w:val="nil"/>
              <w:right w:val="nil"/>
            </w:tcBorders>
            <w:shd w:val="clear" w:color="auto" w:fill="auto"/>
            <w:noWrap/>
            <w:vAlign w:val="bottom"/>
            <w:hideMark/>
          </w:tcPr>
          <w:p w:rsidR="000D19A6" w:rsidRPr="000D19A6" w:rsidRDefault="000D19A6" w:rsidP="000D19A6">
            <w:pPr>
              <w:rPr>
                <w:b/>
                <w:bCs/>
              </w:rPr>
            </w:pPr>
          </w:p>
        </w:tc>
        <w:tc>
          <w:tcPr>
            <w:tcW w:w="1200" w:type="dxa"/>
            <w:tcBorders>
              <w:top w:val="nil"/>
              <w:left w:val="nil"/>
              <w:right w:val="nil"/>
            </w:tcBorders>
            <w:shd w:val="clear" w:color="auto" w:fill="auto"/>
            <w:noWrap/>
            <w:vAlign w:val="bottom"/>
            <w:hideMark/>
          </w:tcPr>
          <w:p w:rsidR="000D19A6" w:rsidRPr="000D19A6" w:rsidRDefault="000D19A6" w:rsidP="000D19A6">
            <w:pPr>
              <w:rPr>
                <w:b/>
                <w:bCs/>
              </w:rPr>
            </w:pPr>
          </w:p>
        </w:tc>
        <w:tc>
          <w:tcPr>
            <w:tcW w:w="1240" w:type="dxa"/>
            <w:tcBorders>
              <w:top w:val="nil"/>
              <w:left w:val="nil"/>
              <w:right w:val="nil"/>
            </w:tcBorders>
            <w:shd w:val="clear" w:color="auto" w:fill="auto"/>
            <w:noWrap/>
            <w:vAlign w:val="bottom"/>
            <w:hideMark/>
          </w:tcPr>
          <w:p w:rsidR="000D19A6" w:rsidRPr="000D19A6" w:rsidRDefault="000D19A6" w:rsidP="000D19A6">
            <w:pPr>
              <w:jc w:val="right"/>
            </w:pPr>
            <w:r w:rsidRPr="000D19A6">
              <w:t>-498</w:t>
            </w:r>
          </w:p>
        </w:tc>
      </w:tr>
      <w:tr w:rsidR="000D19A6" w:rsidRPr="000D19A6" w:rsidTr="00E652BA">
        <w:trPr>
          <w:trHeight w:val="315"/>
        </w:trPr>
        <w:tc>
          <w:tcPr>
            <w:tcW w:w="110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10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10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0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c>
          <w:tcPr>
            <w:tcW w:w="1240" w:type="dxa"/>
            <w:tcBorders>
              <w:top w:val="nil"/>
              <w:left w:val="nil"/>
              <w:bottom w:val="single" w:sz="4" w:space="0" w:color="auto"/>
              <w:right w:val="nil"/>
            </w:tcBorders>
            <w:shd w:val="clear" w:color="auto" w:fill="auto"/>
            <w:noWrap/>
            <w:vAlign w:val="bottom"/>
            <w:hideMark/>
          </w:tcPr>
          <w:p w:rsidR="000D19A6" w:rsidRPr="000D19A6" w:rsidRDefault="000D19A6" w:rsidP="000D19A6">
            <w:pPr>
              <w:rPr>
                <w:rFonts w:ascii="Calibri" w:hAnsi="Calibri"/>
                <w:color w:val="000000"/>
                <w:sz w:val="22"/>
                <w:szCs w:val="22"/>
              </w:rPr>
            </w:pPr>
          </w:p>
        </w:tc>
      </w:tr>
      <w:tr w:rsidR="000D19A6" w:rsidRPr="000D19A6" w:rsidTr="00E652BA">
        <w:trPr>
          <w:trHeight w:val="315"/>
        </w:trPr>
        <w:tc>
          <w:tcPr>
            <w:tcW w:w="3300" w:type="dxa"/>
            <w:gridSpan w:val="3"/>
            <w:tcBorders>
              <w:top w:val="single" w:sz="4" w:space="0" w:color="auto"/>
              <w:left w:val="nil"/>
              <w:bottom w:val="nil"/>
              <w:right w:val="nil"/>
            </w:tcBorders>
            <w:shd w:val="clear" w:color="auto" w:fill="auto"/>
            <w:noWrap/>
            <w:vAlign w:val="bottom"/>
            <w:hideMark/>
          </w:tcPr>
          <w:p w:rsidR="000D19A6" w:rsidRPr="000D19A6" w:rsidRDefault="000D19A6" w:rsidP="000D19A6">
            <w:pPr>
              <w:rPr>
                <w:b/>
                <w:bCs/>
              </w:rPr>
            </w:pPr>
            <w:r w:rsidRPr="000D19A6">
              <w:rPr>
                <w:b/>
                <w:bCs/>
              </w:rPr>
              <w:t>Netovara seisuga 31.12.2014</w:t>
            </w: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c>
          <w:tcPr>
            <w:tcW w:w="1200" w:type="dxa"/>
            <w:tcBorders>
              <w:top w:val="single" w:sz="4" w:space="0" w:color="auto"/>
              <w:left w:val="nil"/>
              <w:bottom w:val="nil"/>
              <w:right w:val="nil"/>
            </w:tcBorders>
            <w:shd w:val="clear" w:color="auto" w:fill="auto"/>
            <w:noWrap/>
            <w:vAlign w:val="bottom"/>
            <w:hideMark/>
          </w:tcPr>
          <w:p w:rsidR="000D19A6" w:rsidRPr="000D19A6" w:rsidRDefault="000D19A6" w:rsidP="000D19A6">
            <w:pPr>
              <w:rPr>
                <w:color w:val="000000"/>
              </w:rPr>
            </w:pPr>
          </w:p>
        </w:tc>
        <w:tc>
          <w:tcPr>
            <w:tcW w:w="1240" w:type="dxa"/>
            <w:tcBorders>
              <w:top w:val="single" w:sz="4" w:space="0" w:color="auto"/>
              <w:left w:val="nil"/>
              <w:bottom w:val="nil"/>
              <w:right w:val="nil"/>
            </w:tcBorders>
            <w:shd w:val="clear" w:color="auto" w:fill="auto"/>
            <w:noWrap/>
            <w:vAlign w:val="bottom"/>
            <w:hideMark/>
          </w:tcPr>
          <w:p w:rsidR="000D19A6" w:rsidRPr="000D19A6" w:rsidRDefault="000D19A6" w:rsidP="000D19A6">
            <w:pPr>
              <w:jc w:val="right"/>
              <w:rPr>
                <w:b/>
                <w:bCs/>
                <w:color w:val="000000"/>
              </w:rPr>
            </w:pPr>
            <w:r w:rsidRPr="000D19A6">
              <w:rPr>
                <w:b/>
                <w:bCs/>
                <w:color w:val="000000"/>
              </w:rPr>
              <w:t>10 714</w:t>
            </w:r>
          </w:p>
        </w:tc>
      </w:tr>
    </w:tbl>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Default="000D19A6"/>
    <w:p w:rsidR="000D19A6" w:rsidRPr="000D19A6" w:rsidRDefault="000D19A6">
      <w:pPr>
        <w:rPr>
          <w:b/>
        </w:rPr>
      </w:pPr>
      <w:r w:rsidRPr="000D19A6">
        <w:rPr>
          <w:b/>
        </w:rPr>
        <w:lastRenderedPageBreak/>
        <w:t>Eelarve täitmise aruanne</w:t>
      </w:r>
    </w:p>
    <w:p w:rsidR="000D19A6" w:rsidRDefault="000D19A6">
      <w:r>
        <w:t>Tuhandetes eurodes</w:t>
      </w:r>
    </w:p>
    <w:p w:rsidR="00E652BA" w:rsidRDefault="00E652BA"/>
    <w:p w:rsidR="000D19A6" w:rsidRDefault="00E652BA">
      <w:r>
        <w:t>Eelarve täitmise aruanne on koostatud vallavalitsuse kui juriidilise isiku kohta ja vastab oma koosseisult kosolideerimata finantsaruannetele (vt lisa 19). Kuna see on koostatud kassapõhisel printsiibil ja sisaldab teatud muid erinevaid arvestuspõhimõtteid, siis ei ole see konsolideerimata finantsaruannetega võrreldav (vt ka lisa 1).</w:t>
      </w:r>
    </w:p>
    <w:tbl>
      <w:tblPr>
        <w:tblW w:w="9386" w:type="dxa"/>
        <w:tblInd w:w="55" w:type="dxa"/>
        <w:tblCellMar>
          <w:left w:w="70" w:type="dxa"/>
          <w:right w:w="70" w:type="dxa"/>
        </w:tblCellMar>
        <w:tblLook w:val="04A0" w:firstRow="1" w:lastRow="0" w:firstColumn="1" w:lastColumn="0" w:noHBand="0" w:noVBand="1"/>
      </w:tblPr>
      <w:tblGrid>
        <w:gridCol w:w="1105"/>
        <w:gridCol w:w="5298"/>
        <w:gridCol w:w="1026"/>
        <w:gridCol w:w="833"/>
        <w:gridCol w:w="1124"/>
      </w:tblGrid>
      <w:tr w:rsidR="001B5A2C" w:rsidRPr="001B5A2C" w:rsidTr="00C0014C">
        <w:trPr>
          <w:trHeight w:val="630"/>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vAlign w:val="bottom"/>
            <w:hideMark/>
          </w:tcPr>
          <w:p w:rsidR="001B5A2C" w:rsidRPr="001B5A2C" w:rsidRDefault="001B5A2C" w:rsidP="001B5A2C">
            <w:pPr>
              <w:jc w:val="center"/>
            </w:pPr>
            <w:r w:rsidRPr="001B5A2C">
              <w:t>Esialgne</w:t>
            </w:r>
            <w:r w:rsidRPr="001B5A2C">
              <w:br/>
              <w:t>eelarve</w:t>
            </w:r>
          </w:p>
        </w:tc>
        <w:tc>
          <w:tcPr>
            <w:tcW w:w="833" w:type="dxa"/>
            <w:tcBorders>
              <w:top w:val="nil"/>
              <w:left w:val="nil"/>
              <w:bottom w:val="nil"/>
              <w:right w:val="nil"/>
            </w:tcBorders>
            <w:shd w:val="clear" w:color="auto" w:fill="auto"/>
            <w:vAlign w:val="bottom"/>
            <w:hideMark/>
          </w:tcPr>
          <w:p w:rsidR="001B5A2C" w:rsidRPr="001B5A2C" w:rsidRDefault="001B5A2C" w:rsidP="001B5A2C">
            <w:pPr>
              <w:jc w:val="center"/>
            </w:pPr>
            <w:r w:rsidRPr="001B5A2C">
              <w:t>Lõplik</w:t>
            </w:r>
            <w:r w:rsidRPr="001B5A2C">
              <w:br/>
              <w:t>eelarve</w:t>
            </w:r>
          </w:p>
        </w:tc>
        <w:tc>
          <w:tcPr>
            <w:tcW w:w="1124" w:type="dxa"/>
            <w:tcBorders>
              <w:top w:val="nil"/>
              <w:left w:val="nil"/>
              <w:bottom w:val="nil"/>
              <w:right w:val="nil"/>
            </w:tcBorders>
            <w:shd w:val="clear" w:color="auto" w:fill="auto"/>
            <w:vAlign w:val="bottom"/>
            <w:hideMark/>
          </w:tcPr>
          <w:p w:rsidR="001B5A2C" w:rsidRPr="001B5A2C" w:rsidRDefault="001B5A2C" w:rsidP="001B5A2C">
            <w:pPr>
              <w:jc w:val="center"/>
            </w:pPr>
            <w:r w:rsidRPr="001B5A2C">
              <w:t>Eelarve</w:t>
            </w:r>
            <w:r w:rsidRPr="001B5A2C">
              <w:br/>
              <w:t>täitmine</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PÕHITEGEVUSE TULUD KOKKU</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6 599</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6 861</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6 905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Maksutulud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4 988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4 990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5 023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Füüsilise isiku tulumaks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4 880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4 880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4 912</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Maamaks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101</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102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102</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Reklaamimaks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8</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Tulud kaupade ja teenuste müügist</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614</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675</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683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Saadavad toetused tegevuskuludeks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949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1 000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1 000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Toetusfond (lg 2)</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949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1 000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1 000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Muud saadud toetused tegevuskuludeks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28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183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186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Sihtfinantseerimine tegevuskuludeks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182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185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Mittesihtotstarbelised toetused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Muud tegevustulud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20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Laekumine vee erikasutusest</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12</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Saastetasud ja keskkonnale tekitatud kahju hüvitis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Trahvid</w:t>
            </w: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PÕHITEGEVUSE KULUD KOKKU</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-6 264</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-6 669</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-6 025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Antavad toetused tegevuskuludeks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-915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-1 020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-842</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Sotsiaalabitoetused ja muud toetused füüsilistele isikutele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-370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-397</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-308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Sihtotstarbelised toetused tegevuskuludeks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-356</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-411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-318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Mittesihtotstarbelised toetused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-189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-212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-216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Muud tegevuskulud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-5 349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-5 649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-5 183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Personalikulud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-2 957</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-3 120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-3 099</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Majandamiskulud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-2 392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-2 529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-2 084</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PÕHITEGEVUSE TULEM</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335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192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880</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INVESTEERIMISTEGEVUS KOKKU</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-1 104</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-961</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-794</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Põhivara müük (+)</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Põhivara soetus (-)</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-1 173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-1 076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-908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Põhivara soetuseks saadav sihtfinantseerimine(+)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82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124</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124</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Põhivara soetuseks antav sihtfinantseerimine(-)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Finantstulud (+)</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Finantstkulud (-)</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EELARVE TULEM (ÜLEJÄÄK (+) / PUUDUJÄÄK (-))</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-769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-769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rPr>
            </w:pPr>
            <w:r w:rsidRPr="001B5A2C">
              <w:rPr>
                <w:b/>
                <w:bCs/>
              </w:rPr>
              <w:t>86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FINANTSEERIMISTEGEVUS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-169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-169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-169</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Kohustuste tasumine (-)</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-169</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LIKVIIDSETE VARADE MUUTUS (+ suurenemine, - vähenemine)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-938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-938</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b/>
                <w:bCs/>
                <w:color w:val="000000"/>
              </w:rPr>
            </w:pPr>
            <w:r w:rsidRPr="001B5A2C">
              <w:rPr>
                <w:b/>
                <w:bCs/>
                <w:color w:val="000000"/>
              </w:rPr>
              <w:t>-83</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PÕHITEGEVUSE KULUDE JA INVESTEERIMISTEGEVUSE VÄLJAMINEKUTE JAOTUS TEGEVUSALADE JÄRGI</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7 453</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7 761</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6 950</w:t>
            </w:r>
          </w:p>
        </w:tc>
      </w:tr>
      <w:tr w:rsidR="001B5A2C" w:rsidRPr="001B5A2C" w:rsidTr="00C0014C">
        <w:trPr>
          <w:trHeight w:val="315"/>
        </w:trPr>
        <w:tc>
          <w:tcPr>
            <w:tcW w:w="6403" w:type="dxa"/>
            <w:gridSpan w:val="2"/>
            <w:tcBorders>
              <w:top w:val="single" w:sz="4" w:space="0" w:color="auto"/>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Üldised valitsussektori teenused</w:t>
            </w:r>
          </w:p>
        </w:tc>
        <w:tc>
          <w:tcPr>
            <w:tcW w:w="1026" w:type="dxa"/>
            <w:tcBorders>
              <w:top w:val="single" w:sz="4" w:space="0" w:color="auto"/>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382</w:t>
            </w:r>
          </w:p>
        </w:tc>
        <w:tc>
          <w:tcPr>
            <w:tcW w:w="833" w:type="dxa"/>
            <w:tcBorders>
              <w:top w:val="single" w:sz="4" w:space="0" w:color="auto"/>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388</w:t>
            </w:r>
          </w:p>
        </w:tc>
        <w:tc>
          <w:tcPr>
            <w:tcW w:w="1124" w:type="dxa"/>
            <w:tcBorders>
              <w:top w:val="single" w:sz="4" w:space="0" w:color="auto"/>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349</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Valla- ja linnavolikogu</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28</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Valla- ja linnavalitsus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318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323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284</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Muud üldised valitsussektori teenused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21</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Valitsussektori võla teenindamine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Majandus</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683</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783</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657</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Põllumajandus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34</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Ehitus</w:t>
            </w: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Maanteetransport (vallateede- ja tänavate korrashoid)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480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546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438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Ühistranspordi korraldus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156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146</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Turism</w:t>
            </w: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Keskkonnakaitse</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147</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153</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136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Jäätmekäitlus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Bioloogilise mitmekesisuse ja maastiku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95</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91</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keskkonnakaitse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32</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Elamu- ja kommunaalmajandus</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372</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392</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200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Veevarustus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44</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Tänavavalgustus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186</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186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106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elamu- ja kommunaalmajanduse tegevus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158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55</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Tervishoid</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23</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23</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22</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Ambulatoorsed teenused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22</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Vaba aeg, kultuur ja religioon</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756</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798</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750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Sporditegevus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77</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87</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Puhkepargid ja -baasid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Laste muusika- ja kunstikoolid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400</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Noorsootöö ja noortekeskused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56</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Raamatukogud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71</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72</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70</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Rahva- ja kultuurimajad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137</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138</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108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Kultuuriüritused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15</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Seltsitegevus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Ringhäälingu- ja kirjastamisteenused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vaba aeg, kultuur, religioon, sh. haldus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0</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w:t>
            </w:r>
          </w:p>
        </w:tc>
      </w:tr>
      <w:tr w:rsidR="001B5A2C" w:rsidRPr="001B5A2C" w:rsidTr="00C0014C">
        <w:trPr>
          <w:trHeight w:val="315"/>
        </w:trPr>
        <w:tc>
          <w:tcPr>
            <w:tcW w:w="1105" w:type="dxa"/>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Haridus</w:t>
            </w:r>
          </w:p>
        </w:tc>
        <w:tc>
          <w:tcPr>
            <w:tcW w:w="5298" w:type="dxa"/>
            <w:tcBorders>
              <w:top w:val="nil"/>
              <w:left w:val="nil"/>
              <w:bottom w:val="single" w:sz="4" w:space="0" w:color="auto"/>
              <w:right w:val="nil"/>
            </w:tcBorders>
            <w:shd w:val="clear" w:color="auto" w:fill="auto"/>
            <w:noWrap/>
            <w:vAlign w:val="bottom"/>
            <w:hideMark/>
          </w:tcPr>
          <w:p w:rsidR="001B5A2C" w:rsidRPr="001B5A2C" w:rsidRDefault="001B5A2C" w:rsidP="001B5A2C">
            <w:pPr>
              <w:rPr>
                <w:color w:val="000000"/>
              </w:rPr>
            </w:pPr>
            <w:r w:rsidRPr="001B5A2C">
              <w:rPr>
                <w:color w:val="000000"/>
              </w:rPr>
              <w:t> </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4 732</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4 862</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4 575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Lasteaiad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2 222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2 349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2 218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C0014C">
            <w:pPr>
              <w:rPr>
                <w:color w:val="000000"/>
              </w:rPr>
            </w:pPr>
            <w:r w:rsidRPr="001B5A2C">
              <w:rPr>
                <w:color w:val="000000"/>
              </w:rPr>
              <w:t>Põhi-ja üldkeskhariduse kulud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2 318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w:t>
            </w:r>
            <w:r w:rsidR="00C0014C">
              <w:rPr>
                <w:color w:val="000000"/>
              </w:rPr>
              <w:t> </w:t>
            </w:r>
            <w:r w:rsidRPr="001B5A2C">
              <w:rPr>
                <w:color w:val="000000"/>
              </w:rPr>
              <w:t>280</w:t>
            </w:r>
            <w:r w:rsidR="00C0014C">
              <w:rPr>
                <w:color w:val="000000"/>
              </w:rPr>
              <w:t xml:space="preserve"> </w:t>
            </w:r>
          </w:p>
        </w:tc>
        <w:tc>
          <w:tcPr>
            <w:tcW w:w="1124" w:type="dxa"/>
            <w:tcBorders>
              <w:top w:val="nil"/>
              <w:left w:val="nil"/>
              <w:bottom w:val="nil"/>
              <w:right w:val="nil"/>
            </w:tcBorders>
            <w:shd w:val="clear" w:color="auto" w:fill="auto"/>
            <w:noWrap/>
            <w:vAlign w:val="bottom"/>
            <w:hideMark/>
          </w:tcPr>
          <w:p w:rsidR="001B5A2C" w:rsidRPr="001B5A2C" w:rsidRDefault="00C0014C" w:rsidP="001B5A2C">
            <w:pPr>
              <w:jc w:val="right"/>
              <w:rPr>
                <w:color w:val="000000"/>
              </w:rPr>
            </w:pPr>
            <w:r>
              <w:rPr>
                <w:color w:val="000000"/>
              </w:rPr>
              <w:t>2 121</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Koolitransport</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47</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47</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Koolitoit</w:t>
            </w: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131</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167</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170</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Öömaja</w:t>
            </w: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19</w:t>
            </w:r>
          </w:p>
        </w:tc>
      </w:tr>
      <w:tr w:rsidR="001B5A2C" w:rsidRPr="001B5A2C" w:rsidTr="00C0014C">
        <w:trPr>
          <w:trHeight w:val="315"/>
        </w:trPr>
        <w:tc>
          <w:tcPr>
            <w:tcW w:w="6403" w:type="dxa"/>
            <w:gridSpan w:val="2"/>
            <w:tcBorders>
              <w:top w:val="nil"/>
              <w:left w:val="nil"/>
              <w:bottom w:val="single" w:sz="4" w:space="0" w:color="auto"/>
              <w:right w:val="nil"/>
            </w:tcBorders>
            <w:shd w:val="clear" w:color="auto" w:fill="auto"/>
            <w:noWrap/>
            <w:vAlign w:val="bottom"/>
            <w:hideMark/>
          </w:tcPr>
          <w:p w:rsidR="001B5A2C" w:rsidRPr="001B5A2C" w:rsidRDefault="001B5A2C" w:rsidP="001B5A2C">
            <w:pPr>
              <w:rPr>
                <w:b/>
                <w:bCs/>
              </w:rPr>
            </w:pPr>
            <w:r w:rsidRPr="001B5A2C">
              <w:rPr>
                <w:b/>
                <w:bCs/>
              </w:rPr>
              <w:t>Sotsiaalne kaitse</w:t>
            </w:r>
          </w:p>
        </w:tc>
        <w:tc>
          <w:tcPr>
            <w:tcW w:w="1026"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358</w:t>
            </w:r>
          </w:p>
        </w:tc>
        <w:tc>
          <w:tcPr>
            <w:tcW w:w="833"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362</w:t>
            </w:r>
          </w:p>
        </w:tc>
        <w:tc>
          <w:tcPr>
            <w:tcW w:w="1124" w:type="dxa"/>
            <w:tcBorders>
              <w:top w:val="nil"/>
              <w:left w:val="nil"/>
              <w:bottom w:val="single" w:sz="4" w:space="0" w:color="auto"/>
              <w:right w:val="nil"/>
            </w:tcBorders>
            <w:shd w:val="clear" w:color="auto" w:fill="auto"/>
            <w:noWrap/>
            <w:vAlign w:val="bottom"/>
            <w:hideMark/>
          </w:tcPr>
          <w:p w:rsidR="001B5A2C" w:rsidRPr="001B5A2C" w:rsidRDefault="001B5A2C" w:rsidP="001B5A2C">
            <w:pPr>
              <w:jc w:val="right"/>
              <w:rPr>
                <w:b/>
                <w:bCs/>
              </w:rPr>
            </w:pPr>
            <w:r w:rsidRPr="001B5A2C">
              <w:rPr>
                <w:b/>
                <w:bCs/>
              </w:rPr>
              <w:t>261</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Haigete sotsiaalne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lastRenderedPageBreak/>
              <w:t>Muu puuetega inimeste sotsiaalne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37</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Eakate sotsiaalhoolekande asutused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39</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33</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eakate sotsiaalne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11</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8</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Toitjakaotanute sotsiaalne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perekondade ja laste sotsiaalne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164</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164</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107</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Riiklik toimetulekutoetus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25</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15</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sotsiaalsete riskirühmade kaitse</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2</w:t>
            </w: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Muu sotsiaalne kaitse, sh. sotsiaalse kaitse haldus</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49</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51</w:t>
            </w:r>
          </w:p>
        </w:tc>
        <w:tc>
          <w:tcPr>
            <w:tcW w:w="1124"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51</w:t>
            </w:r>
          </w:p>
        </w:tc>
      </w:tr>
      <w:tr w:rsidR="001B5A2C" w:rsidRPr="001B5A2C" w:rsidTr="00C0014C">
        <w:trPr>
          <w:trHeight w:val="315"/>
        </w:trPr>
        <w:tc>
          <w:tcPr>
            <w:tcW w:w="1105"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5298"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026"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MUUD NÄITAJAD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Aasta alguse seisuga</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Võlakohustused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942</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Likviidsed varad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938</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b/>
                <w:bCs/>
              </w:rPr>
            </w:pPr>
            <w:r w:rsidRPr="001B5A2C">
              <w:rPr>
                <w:b/>
                <w:bCs/>
              </w:rPr>
              <w:t>Aasta lõpu seisuga</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Võlakohustused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773</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r w:rsidR="001B5A2C" w:rsidRPr="001B5A2C" w:rsidTr="00C0014C">
        <w:trPr>
          <w:trHeight w:val="315"/>
        </w:trPr>
        <w:tc>
          <w:tcPr>
            <w:tcW w:w="6403" w:type="dxa"/>
            <w:gridSpan w:val="2"/>
            <w:tcBorders>
              <w:top w:val="nil"/>
              <w:left w:val="nil"/>
              <w:bottom w:val="nil"/>
              <w:right w:val="nil"/>
            </w:tcBorders>
            <w:shd w:val="clear" w:color="auto" w:fill="auto"/>
            <w:noWrap/>
            <w:vAlign w:val="bottom"/>
            <w:hideMark/>
          </w:tcPr>
          <w:p w:rsidR="001B5A2C" w:rsidRPr="001B5A2C" w:rsidRDefault="001B5A2C" w:rsidP="001B5A2C">
            <w:pPr>
              <w:rPr>
                <w:color w:val="000000"/>
              </w:rPr>
            </w:pPr>
            <w:r w:rsidRPr="001B5A2C">
              <w:rPr>
                <w:color w:val="000000"/>
              </w:rPr>
              <w:t>Likviidsed varad</w:t>
            </w:r>
          </w:p>
        </w:tc>
        <w:tc>
          <w:tcPr>
            <w:tcW w:w="1026" w:type="dxa"/>
            <w:tcBorders>
              <w:top w:val="nil"/>
              <w:left w:val="nil"/>
              <w:bottom w:val="nil"/>
              <w:right w:val="nil"/>
            </w:tcBorders>
            <w:shd w:val="clear" w:color="auto" w:fill="auto"/>
            <w:noWrap/>
            <w:vAlign w:val="bottom"/>
            <w:hideMark/>
          </w:tcPr>
          <w:p w:rsidR="001B5A2C" w:rsidRPr="001B5A2C" w:rsidRDefault="001B5A2C" w:rsidP="001B5A2C">
            <w:pPr>
              <w:jc w:val="right"/>
              <w:rPr>
                <w:color w:val="000000"/>
              </w:rPr>
            </w:pPr>
            <w:r w:rsidRPr="001B5A2C">
              <w:rPr>
                <w:color w:val="000000"/>
              </w:rPr>
              <w:t>855</w:t>
            </w:r>
          </w:p>
        </w:tc>
        <w:tc>
          <w:tcPr>
            <w:tcW w:w="833"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c>
          <w:tcPr>
            <w:tcW w:w="1124" w:type="dxa"/>
            <w:tcBorders>
              <w:top w:val="nil"/>
              <w:left w:val="nil"/>
              <w:bottom w:val="nil"/>
              <w:right w:val="nil"/>
            </w:tcBorders>
            <w:shd w:val="clear" w:color="auto" w:fill="auto"/>
            <w:noWrap/>
            <w:vAlign w:val="bottom"/>
            <w:hideMark/>
          </w:tcPr>
          <w:p w:rsidR="001B5A2C" w:rsidRPr="001B5A2C" w:rsidRDefault="001B5A2C" w:rsidP="001B5A2C">
            <w:pPr>
              <w:rPr>
                <w:color w:val="000000"/>
              </w:rPr>
            </w:pPr>
          </w:p>
        </w:tc>
      </w:tr>
    </w:tbl>
    <w:p w:rsidR="000D19A6" w:rsidRDefault="000D19A6"/>
    <w:p w:rsidR="001B5A2C" w:rsidRPr="001B5A2C" w:rsidRDefault="001B5A2C">
      <w:pPr>
        <w:rPr>
          <w:b/>
        </w:rPr>
      </w:pPr>
      <w:r w:rsidRPr="00C0014C">
        <w:rPr>
          <w:b/>
        </w:rPr>
        <w:t>Selgitused eelarve täitmise aruande juurde</w:t>
      </w:r>
    </w:p>
    <w:p w:rsidR="001B5A2C" w:rsidRDefault="001B5A2C"/>
    <w:p w:rsidR="00CE6602" w:rsidRDefault="00CE6602" w:rsidP="00857DF5">
      <w:pPr>
        <w:jc w:val="both"/>
      </w:pPr>
      <w:r>
        <w:t xml:space="preserve">Ülenurme valla esialgne eelarve kinnitati 11. veebruaril summas 7 623 tuhat eurot.  Lisaeelarve kinnitati 09.detsembril summas 308 tuhat eurot. Kokku on 2014.aasta lõplik eelarve 7 930 tuhat eurot, millest põhitegevuse tulud on 6 861 tuhat eurot ja põhitegevuse kulud 6 669 tuhat eurot. Investeerimistegevuse tulud on 131 tuhat eurot ja kulud 1 092 tuhat </w:t>
      </w:r>
      <w:r w:rsidRPr="00CE6602">
        <w:t>eurot.</w:t>
      </w:r>
      <w:r>
        <w:t xml:space="preserve"> </w:t>
      </w:r>
      <w:r w:rsidR="00F65875">
        <w:t>F</w:t>
      </w:r>
      <w:r>
        <w:t xml:space="preserve">inantseerimistegevuse kulud on </w:t>
      </w:r>
      <w:r w:rsidR="00F65875">
        <w:t>169 tuhat eurot. Põhitegevuse tulude eelarve täitmine moodustab 100% täpsustatud eelarvest ja põhitegevuse kulude täitmine moodustab 90% täpsustatud eelarvest, investeerimistegevuse täitmine 82% ja finantseerimistegevuse täitmine 100%. Võrreldes 2013 aastaga suurenes eelarve maht 10%.</w:t>
      </w:r>
    </w:p>
    <w:p w:rsidR="00974E56" w:rsidRDefault="00974E56" w:rsidP="00857DF5">
      <w:pPr>
        <w:jc w:val="both"/>
      </w:pPr>
    </w:p>
    <w:p w:rsidR="00C453E4" w:rsidRDefault="00F23A48" w:rsidP="00857DF5">
      <w:pPr>
        <w:jc w:val="both"/>
      </w:pPr>
      <w:r>
        <w:t>Tulud kaupade ja teenuste müügist esialgne eelarve</w:t>
      </w:r>
      <w:r w:rsidR="00934E93">
        <w:t xml:space="preserve"> oli 614 tuhat eurot, lõplik eelarve 675 tuhat eurot ja täitmine 683 tuhat eurot.</w:t>
      </w:r>
      <w:r w:rsidR="00081BFE">
        <w:t xml:space="preserve"> Laekumisi lasteaia õppemaksu ja lasteaia koha eest suurendatud 45 tuhat eurot seoses Soinaste lasteaia filiaali avamisega augustis.</w:t>
      </w:r>
      <w:r w:rsidR="000826C9">
        <w:t xml:space="preserve"> Sihtotstarbelised toetused tegevuskuludeks esialgne eelarve oli 28 tuhat eurot, lõplik eelarve 182 tuhat eurot ja täitmine 185 tuhat eurot. Eelarvet täpsustatud Majandus- ja Kommunikatsiooniministeeriumilt saadud 111 tuhat eurot  kohalike teede korrashoiuks, PRIA- lt saadud koolipiima ja –puuvilja toetust 12 tuhat eurot, Hajaasustuse veeprogrammi toetust 11 tuhat eurot, laulu- ja tantsupeo transporditoetust 4 tuhat eurot ja muude väiksemate projektide toetust 19 tuhat eurot.</w:t>
      </w:r>
      <w:r w:rsidR="00CA56EE">
        <w:t xml:space="preserve"> Põhivara soetuse esialgne eelarve oli 1 173 tuhat eurot, lõplik eelarve 1 076 tuhat eurot ja täitmine 908 tuhat eurot.</w:t>
      </w:r>
      <w:r w:rsidR="00726E58">
        <w:t xml:space="preserve"> Eelarve oli planeeritud </w:t>
      </w:r>
      <w:r w:rsidR="003606BC">
        <w:t xml:space="preserve">liigse </w:t>
      </w:r>
      <w:r w:rsidR="00726E58">
        <w:t>varuga Soina</w:t>
      </w:r>
      <w:r w:rsidR="00335A32">
        <w:t>ste lasteaia filiaali sisustamiseks.</w:t>
      </w:r>
      <w:r w:rsidR="00726E58">
        <w:t xml:space="preserve"> </w:t>
      </w:r>
    </w:p>
    <w:p w:rsidR="00974E56" w:rsidRDefault="00C453E4" w:rsidP="00857DF5">
      <w:pPr>
        <w:jc w:val="both"/>
      </w:pPr>
      <w:r>
        <w:t>Tänavavalgustuse esialgne eelarve oli 186 tuhat eurot, lõplik eelarve 186 tuhat eurot ja täitmine 106 tuhat eurot. Täitmata jäi planeeritud Ülenurme – Riia mnt. kergliiklustee välisvalgustus 80 tuhat eurot.</w:t>
      </w:r>
      <w:r w:rsidR="00C0014C">
        <w:t xml:space="preserve"> Muu elamu- ja kommunaalmajanduse tegevuse esialgne eelarve oli 158 tuhat eurot, lõplik eelarve 162 tuhat eurot ja täitmine 55 tuhat eurot. Tegemata jäi Ülenurme ja Tõrvandi soojatrasside rekonstrueerimine 75 tuhat eurot ja valla korterite remont 27 tuhat eurot. Muu perekondade ja laste sotsiaalse kaitse esialgne ja lõplik eelarve oli 164 tuhat eurot, täitmine 107 tuhat eurot. Madal täitmine põhjusel, et koolilõuna vaheraha kulu sai ümber tõstetud toidukulude alla. </w:t>
      </w:r>
      <w:r w:rsidR="000826C9">
        <w:t xml:space="preserve"> </w:t>
      </w:r>
      <w:r w:rsidR="00081BFE">
        <w:t xml:space="preserve"> </w:t>
      </w:r>
    </w:p>
    <w:p w:rsidR="00C0014C" w:rsidRDefault="00C0014C" w:rsidP="00726E58"/>
    <w:p w:rsidR="00D610A6" w:rsidRDefault="004A7548" w:rsidP="00726E58">
      <w:r w:rsidRPr="004A7548">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1" o:title=""/>
          </v:shape>
          <o:OLEObject Type="Embed" ProgID="AcroExch.Document.7" ShapeID="_x0000_i1025" DrawAspect="Content" ObjectID="_1496732948" r:id="rId12"/>
        </w:object>
      </w:r>
    </w:p>
    <w:p w:rsidR="00D610A6" w:rsidRDefault="00D610A6" w:rsidP="00726E58"/>
    <w:p w:rsidR="00D610A6" w:rsidRDefault="00D610A6" w:rsidP="00726E58"/>
    <w:p w:rsidR="00D610A6" w:rsidRDefault="00D610A6" w:rsidP="00726E58"/>
    <w:p w:rsidR="00D610A6" w:rsidRDefault="00D610A6" w:rsidP="00726E58"/>
    <w:p w:rsidR="00D610A6" w:rsidRPr="00D610A6" w:rsidRDefault="00D610A6" w:rsidP="00D610A6">
      <w:pPr>
        <w:rPr>
          <w:b/>
        </w:rPr>
      </w:pPr>
      <w:r w:rsidRPr="00D610A6">
        <w:rPr>
          <w:b/>
        </w:rPr>
        <w:lastRenderedPageBreak/>
        <w:t>Majandusaasta aruande allkirjad</w:t>
      </w:r>
    </w:p>
    <w:p w:rsidR="00D610A6" w:rsidRPr="00D610A6" w:rsidRDefault="00D610A6" w:rsidP="00D610A6"/>
    <w:p w:rsidR="00D610A6" w:rsidRPr="00D610A6" w:rsidRDefault="00D610A6" w:rsidP="00D610A6">
      <w:r w:rsidRPr="00D610A6">
        <w:t>Ülenurme Vallavalitsuse 31.12.201</w:t>
      </w:r>
      <w:r>
        <w:t>4</w:t>
      </w:r>
      <w:r w:rsidRPr="00D610A6">
        <w:t xml:space="preserve"> lõppenud konsolideerimisgrupi majandusaasta aruanne koosneb tegevusaruandest, konsolideerimisgrupi raamatupidamise aastaaruandest ja vandeaudiitori aruandest.</w:t>
      </w:r>
    </w:p>
    <w:p w:rsidR="00D610A6" w:rsidRPr="00D610A6" w:rsidRDefault="00D610A6" w:rsidP="00D610A6">
      <w:r w:rsidRPr="00D610A6">
        <w:t>Konsolideerimisgrupi majandusaasta aruande on koostanud Ülenurme vallavalitsus.</w:t>
      </w:r>
    </w:p>
    <w:p w:rsidR="00D610A6" w:rsidRPr="00D610A6" w:rsidRDefault="00D610A6" w:rsidP="00D610A6"/>
    <w:p w:rsidR="00D610A6" w:rsidRPr="00D610A6" w:rsidRDefault="00D610A6" w:rsidP="00D610A6">
      <w:r w:rsidRPr="00D610A6">
        <w:t>Konsolideerimisgrupi majandusaasta aruande on kinnitanud Ülenurme vallavolikogu oma 1</w:t>
      </w:r>
      <w:r>
        <w:t>6</w:t>
      </w:r>
      <w:r w:rsidRPr="00D610A6">
        <w:t>.06.201</w:t>
      </w:r>
      <w:r>
        <w:t>5</w:t>
      </w:r>
      <w:r w:rsidRPr="00D610A6">
        <w:t xml:space="preserve"> otsusega nr </w:t>
      </w:r>
      <w:r w:rsidR="0010181F">
        <w:t>23</w:t>
      </w:r>
      <w:r w:rsidRPr="00D610A6">
        <w:t xml:space="preserve"> Vastav otsus kuulub käesoleva majandusaasta aruande juurde. </w:t>
      </w:r>
      <w:bookmarkStart w:id="0" w:name="_GoBack"/>
      <w:bookmarkEnd w:id="0"/>
    </w:p>
    <w:p w:rsidR="00D610A6" w:rsidRPr="00D610A6" w:rsidRDefault="00D610A6" w:rsidP="00D610A6"/>
    <w:p w:rsidR="00D610A6" w:rsidRPr="00D610A6" w:rsidRDefault="00D610A6" w:rsidP="00D610A6"/>
    <w:p w:rsidR="00D610A6" w:rsidRPr="00D610A6" w:rsidRDefault="00D610A6" w:rsidP="00D610A6"/>
    <w:p w:rsidR="00D610A6" w:rsidRPr="00D610A6" w:rsidRDefault="00D610A6" w:rsidP="00D610A6"/>
    <w:p w:rsidR="00D610A6" w:rsidRPr="00D610A6" w:rsidRDefault="00D610A6" w:rsidP="00D610A6">
      <w:r w:rsidRPr="00D610A6">
        <w:t>Volikogu esimees Heiki Sarapuu</w:t>
      </w:r>
    </w:p>
    <w:p w:rsidR="00D610A6" w:rsidRPr="00D610A6" w:rsidRDefault="00D610A6" w:rsidP="00D610A6"/>
    <w:p w:rsidR="00D610A6" w:rsidRPr="00D610A6" w:rsidRDefault="00D610A6" w:rsidP="00D610A6"/>
    <w:p w:rsidR="00D610A6" w:rsidRPr="00D610A6" w:rsidRDefault="00D610A6" w:rsidP="00D610A6"/>
    <w:p w:rsidR="00D610A6" w:rsidRPr="00D610A6" w:rsidRDefault="00D610A6" w:rsidP="00D610A6">
      <w:r w:rsidRPr="00D610A6">
        <w:t xml:space="preserve">Vallavanem  Aivar Aleksejev </w:t>
      </w:r>
    </w:p>
    <w:p w:rsidR="00C0014C" w:rsidRDefault="00C0014C" w:rsidP="00726E58"/>
    <w:sectPr w:rsidR="00C0014C" w:rsidSect="0071288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204" w:rsidRDefault="00521204" w:rsidP="007E550A">
      <w:r>
        <w:separator/>
      </w:r>
    </w:p>
  </w:endnote>
  <w:endnote w:type="continuationSeparator" w:id="0">
    <w:p w:rsidR="00521204" w:rsidRDefault="00521204" w:rsidP="007E5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03" w:rsidRDefault="00B716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50835"/>
      <w:docPartObj>
        <w:docPartGallery w:val="Page Numbers (Bottom of Page)"/>
        <w:docPartUnique/>
      </w:docPartObj>
    </w:sdtPr>
    <w:sdtEndPr>
      <w:rPr>
        <w:noProof/>
      </w:rPr>
    </w:sdtEndPr>
    <w:sdtContent>
      <w:p w:rsidR="00B71603" w:rsidRDefault="00B71603" w:rsidP="00857DF5">
        <w:pPr>
          <w:pStyle w:val="Footer"/>
          <w:tabs>
            <w:tab w:val="left" w:pos="525"/>
          </w:tabs>
        </w:pPr>
        <w:r>
          <w:tab/>
        </w:r>
        <w:r>
          <w:tab/>
        </w:r>
        <w:r>
          <w:tab/>
        </w:r>
        <w:r>
          <w:fldChar w:fldCharType="begin"/>
        </w:r>
        <w:r>
          <w:instrText xml:space="preserve"> PAGE   \* MERGEFORMAT </w:instrText>
        </w:r>
        <w:r>
          <w:fldChar w:fldCharType="separate"/>
        </w:r>
        <w:r w:rsidR="0010181F">
          <w:rPr>
            <w:noProof/>
          </w:rPr>
          <w:t>39</w:t>
        </w:r>
        <w:r>
          <w:rPr>
            <w:noProof/>
          </w:rPr>
          <w:fldChar w:fldCharType="end"/>
        </w:r>
      </w:p>
    </w:sdtContent>
  </w:sdt>
  <w:p w:rsidR="00B71603" w:rsidRDefault="00B716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03" w:rsidRDefault="00B716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204" w:rsidRDefault="00521204" w:rsidP="007E550A">
      <w:r>
        <w:separator/>
      </w:r>
    </w:p>
  </w:footnote>
  <w:footnote w:type="continuationSeparator" w:id="0">
    <w:p w:rsidR="00521204" w:rsidRDefault="00521204" w:rsidP="007E5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03" w:rsidRDefault="00B716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2"/>
        <w:szCs w:val="22"/>
      </w:rPr>
      <w:alias w:val="Title"/>
      <w:id w:val="77738743"/>
      <w:placeholder>
        <w:docPart w:val="7AD704BB27A04C91A8C1F08A9142155F"/>
      </w:placeholder>
      <w:dataBinding w:prefixMappings="xmlns:ns0='http://schemas.openxmlformats.org/package/2006/metadata/core-properties' xmlns:ns1='http://purl.org/dc/elements/1.1/'" w:xpath="/ns0:coreProperties[1]/ns1:title[1]" w:storeItemID="{6C3C8BC8-F283-45AE-878A-BAB7291924A1}"/>
      <w:text/>
    </w:sdtPr>
    <w:sdtEndPr/>
    <w:sdtContent>
      <w:p w:rsidR="00B71603" w:rsidRPr="007E550A" w:rsidRDefault="00B71603">
        <w:pPr>
          <w:pStyle w:val="Header"/>
          <w:pBdr>
            <w:bottom w:val="thickThinSmallGap" w:sz="24" w:space="1" w:color="622423" w:themeColor="accent2" w:themeShade="7F"/>
          </w:pBdr>
          <w:jc w:val="center"/>
          <w:rPr>
            <w:rFonts w:asciiTheme="majorHAnsi" w:eastAsiaTheme="majorEastAsia" w:hAnsiTheme="majorHAnsi" w:cstheme="majorBidi"/>
            <w:sz w:val="22"/>
            <w:szCs w:val="22"/>
          </w:rPr>
        </w:pPr>
        <w:r w:rsidRPr="007E550A">
          <w:rPr>
            <w:rFonts w:asciiTheme="majorHAnsi" w:eastAsiaTheme="majorEastAsia" w:hAnsiTheme="majorHAnsi" w:cstheme="majorBidi"/>
            <w:sz w:val="22"/>
            <w:szCs w:val="22"/>
          </w:rPr>
          <w:t>Ülenurme Vallavalitsuse 2014.aasta konsolideerimisgrupi majandusaasta aruanne</w:t>
        </w:r>
      </w:p>
    </w:sdtContent>
  </w:sdt>
  <w:p w:rsidR="00B71603" w:rsidRDefault="00B716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03" w:rsidRDefault="00B716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972"/>
    <w:rsid w:val="00037EA9"/>
    <w:rsid w:val="00052854"/>
    <w:rsid w:val="00081BFE"/>
    <w:rsid w:val="000826C9"/>
    <w:rsid w:val="000B16A3"/>
    <w:rsid w:val="000D19A6"/>
    <w:rsid w:val="0010181F"/>
    <w:rsid w:val="00130FD7"/>
    <w:rsid w:val="001B1096"/>
    <w:rsid w:val="001B5A2C"/>
    <w:rsid w:val="001C2475"/>
    <w:rsid w:val="002047F8"/>
    <w:rsid w:val="00206BE8"/>
    <w:rsid w:val="00220759"/>
    <w:rsid w:val="002E04EB"/>
    <w:rsid w:val="002E1BFA"/>
    <w:rsid w:val="002F0655"/>
    <w:rsid w:val="00301F53"/>
    <w:rsid w:val="00307BD7"/>
    <w:rsid w:val="00335A32"/>
    <w:rsid w:val="003606BC"/>
    <w:rsid w:val="003C3998"/>
    <w:rsid w:val="003E50C4"/>
    <w:rsid w:val="004502D6"/>
    <w:rsid w:val="0045465D"/>
    <w:rsid w:val="00465BBC"/>
    <w:rsid w:val="00476E63"/>
    <w:rsid w:val="00494310"/>
    <w:rsid w:val="004A0712"/>
    <w:rsid w:val="004A7548"/>
    <w:rsid w:val="004B411B"/>
    <w:rsid w:val="004C08D1"/>
    <w:rsid w:val="00521204"/>
    <w:rsid w:val="00572045"/>
    <w:rsid w:val="00603C56"/>
    <w:rsid w:val="00607960"/>
    <w:rsid w:val="00696FC5"/>
    <w:rsid w:val="006C503D"/>
    <w:rsid w:val="006D0D57"/>
    <w:rsid w:val="00712888"/>
    <w:rsid w:val="00726E58"/>
    <w:rsid w:val="0073492B"/>
    <w:rsid w:val="00795706"/>
    <w:rsid w:val="007A463F"/>
    <w:rsid w:val="007E550A"/>
    <w:rsid w:val="00807435"/>
    <w:rsid w:val="008549CA"/>
    <w:rsid w:val="00857DF5"/>
    <w:rsid w:val="00864712"/>
    <w:rsid w:val="008818E0"/>
    <w:rsid w:val="008E52F9"/>
    <w:rsid w:val="008F4331"/>
    <w:rsid w:val="008F75A5"/>
    <w:rsid w:val="00934E93"/>
    <w:rsid w:val="00974E56"/>
    <w:rsid w:val="009D12EC"/>
    <w:rsid w:val="009E4146"/>
    <w:rsid w:val="00A007DD"/>
    <w:rsid w:val="00A00CDE"/>
    <w:rsid w:val="00A156B4"/>
    <w:rsid w:val="00A265AC"/>
    <w:rsid w:val="00A32DCD"/>
    <w:rsid w:val="00A546C5"/>
    <w:rsid w:val="00A73843"/>
    <w:rsid w:val="00A76140"/>
    <w:rsid w:val="00AA6604"/>
    <w:rsid w:val="00AE6A65"/>
    <w:rsid w:val="00B71603"/>
    <w:rsid w:val="00BE63CF"/>
    <w:rsid w:val="00C0014C"/>
    <w:rsid w:val="00C453E4"/>
    <w:rsid w:val="00CA3972"/>
    <w:rsid w:val="00CA56EE"/>
    <w:rsid w:val="00CE6602"/>
    <w:rsid w:val="00CF528A"/>
    <w:rsid w:val="00D00332"/>
    <w:rsid w:val="00D079A7"/>
    <w:rsid w:val="00D41532"/>
    <w:rsid w:val="00D47A73"/>
    <w:rsid w:val="00D610A6"/>
    <w:rsid w:val="00D62F75"/>
    <w:rsid w:val="00D91029"/>
    <w:rsid w:val="00DC45AF"/>
    <w:rsid w:val="00E43A1D"/>
    <w:rsid w:val="00E652BA"/>
    <w:rsid w:val="00E73748"/>
    <w:rsid w:val="00EA0F2C"/>
    <w:rsid w:val="00EA46B9"/>
    <w:rsid w:val="00EA7034"/>
    <w:rsid w:val="00EC0F14"/>
    <w:rsid w:val="00F23A48"/>
    <w:rsid w:val="00F4295D"/>
    <w:rsid w:val="00F55754"/>
    <w:rsid w:val="00F60B62"/>
    <w:rsid w:val="00F65875"/>
    <w:rsid w:val="00F94C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972"/>
    <w:pPr>
      <w:spacing w:after="0" w:line="240" w:lineRule="auto"/>
    </w:pPr>
    <w:rPr>
      <w:rFonts w:ascii="Times New Roman" w:eastAsia="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50A"/>
    <w:pPr>
      <w:tabs>
        <w:tab w:val="center" w:pos="4536"/>
        <w:tab w:val="right" w:pos="9072"/>
      </w:tabs>
    </w:pPr>
  </w:style>
  <w:style w:type="character" w:customStyle="1" w:styleId="HeaderChar">
    <w:name w:val="Header Char"/>
    <w:basedOn w:val="DefaultParagraphFont"/>
    <w:link w:val="Header"/>
    <w:uiPriority w:val="99"/>
    <w:rsid w:val="007E550A"/>
    <w:rPr>
      <w:rFonts w:ascii="Times New Roman" w:eastAsia="Times New Roman" w:hAnsi="Times New Roman" w:cs="Times New Roman"/>
      <w:sz w:val="24"/>
      <w:szCs w:val="24"/>
      <w:lang w:eastAsia="et-EE"/>
    </w:rPr>
  </w:style>
  <w:style w:type="paragraph" w:styleId="Footer">
    <w:name w:val="footer"/>
    <w:basedOn w:val="Normal"/>
    <w:link w:val="FooterChar"/>
    <w:uiPriority w:val="99"/>
    <w:unhideWhenUsed/>
    <w:rsid w:val="007E550A"/>
    <w:pPr>
      <w:tabs>
        <w:tab w:val="center" w:pos="4536"/>
        <w:tab w:val="right" w:pos="9072"/>
      </w:tabs>
    </w:pPr>
  </w:style>
  <w:style w:type="character" w:customStyle="1" w:styleId="FooterChar">
    <w:name w:val="Footer Char"/>
    <w:basedOn w:val="DefaultParagraphFont"/>
    <w:link w:val="Footer"/>
    <w:uiPriority w:val="99"/>
    <w:rsid w:val="007E550A"/>
    <w:rPr>
      <w:rFonts w:ascii="Times New Roman" w:eastAsia="Times New Roman" w:hAnsi="Times New Roman" w:cs="Times New Roman"/>
      <w:sz w:val="24"/>
      <w:szCs w:val="24"/>
      <w:lang w:eastAsia="et-EE"/>
    </w:rPr>
  </w:style>
  <w:style w:type="paragraph" w:styleId="BalloonText">
    <w:name w:val="Balloon Text"/>
    <w:basedOn w:val="Normal"/>
    <w:link w:val="BalloonTextChar"/>
    <w:uiPriority w:val="99"/>
    <w:semiHidden/>
    <w:unhideWhenUsed/>
    <w:rsid w:val="007E550A"/>
    <w:rPr>
      <w:rFonts w:ascii="Tahoma" w:hAnsi="Tahoma" w:cs="Tahoma"/>
      <w:sz w:val="16"/>
      <w:szCs w:val="16"/>
    </w:rPr>
  </w:style>
  <w:style w:type="character" w:customStyle="1" w:styleId="BalloonTextChar">
    <w:name w:val="Balloon Text Char"/>
    <w:basedOn w:val="DefaultParagraphFont"/>
    <w:link w:val="BalloonText"/>
    <w:uiPriority w:val="99"/>
    <w:semiHidden/>
    <w:rsid w:val="007E550A"/>
    <w:rPr>
      <w:rFonts w:ascii="Tahoma" w:eastAsia="Times New Roman" w:hAnsi="Tahoma" w:cs="Tahoma"/>
      <w:sz w:val="16"/>
      <w:szCs w:val="16"/>
      <w:lang w:eastAsia="et-EE"/>
    </w:rPr>
  </w:style>
  <w:style w:type="character" w:styleId="Hyperlink">
    <w:name w:val="Hyperlink"/>
    <w:basedOn w:val="DefaultParagraphFont"/>
    <w:uiPriority w:val="99"/>
    <w:semiHidden/>
    <w:unhideWhenUsed/>
    <w:rsid w:val="00F60B62"/>
    <w:rPr>
      <w:strike w:val="0"/>
      <w:dstrike w:val="0"/>
      <w:color w:val="428BCA"/>
      <w:u w:val="none"/>
      <w:effect w:val="none"/>
    </w:rPr>
  </w:style>
  <w:style w:type="paragraph" w:customStyle="1" w:styleId="Default">
    <w:name w:val="Default"/>
    <w:rsid w:val="00F60B62"/>
    <w:pPr>
      <w:autoSpaceDE w:val="0"/>
      <w:autoSpaceDN w:val="0"/>
      <w:adjustRightInd w:val="0"/>
      <w:spacing w:after="0" w:line="240" w:lineRule="auto"/>
    </w:pPr>
    <w:rPr>
      <w:rFonts w:ascii="Times New Roman" w:eastAsia="Calibri" w:hAnsi="Times New Roman" w:cs="Times New Roman"/>
      <w:color w:val="000000"/>
      <w:sz w:val="24"/>
      <w:szCs w:val="24"/>
      <w:lang w:eastAsia="et-EE"/>
    </w:rPr>
  </w:style>
  <w:style w:type="character" w:styleId="Strong">
    <w:name w:val="Strong"/>
    <w:basedOn w:val="DefaultParagraphFont"/>
    <w:uiPriority w:val="22"/>
    <w:qFormat/>
    <w:rsid w:val="00F60B62"/>
    <w:rPr>
      <w:b/>
      <w:bCs/>
    </w:rPr>
  </w:style>
  <w:style w:type="paragraph" w:styleId="NoSpacing">
    <w:name w:val="No Spacing"/>
    <w:uiPriority w:val="1"/>
    <w:qFormat/>
    <w:rsid w:val="00726E58"/>
    <w:pPr>
      <w:spacing w:after="0" w:line="240" w:lineRule="auto"/>
    </w:pPr>
    <w:rPr>
      <w:rFonts w:ascii="Times New Roman" w:eastAsia="Times New Roman" w:hAnsi="Times New Roman" w:cs="Times New Roman"/>
      <w:sz w:val="24"/>
      <w:szCs w:val="24"/>
      <w:lang w:eastAsia="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972"/>
    <w:pPr>
      <w:spacing w:after="0" w:line="240" w:lineRule="auto"/>
    </w:pPr>
    <w:rPr>
      <w:rFonts w:ascii="Times New Roman" w:eastAsia="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50A"/>
    <w:pPr>
      <w:tabs>
        <w:tab w:val="center" w:pos="4536"/>
        <w:tab w:val="right" w:pos="9072"/>
      </w:tabs>
    </w:pPr>
  </w:style>
  <w:style w:type="character" w:customStyle="1" w:styleId="HeaderChar">
    <w:name w:val="Header Char"/>
    <w:basedOn w:val="DefaultParagraphFont"/>
    <w:link w:val="Header"/>
    <w:uiPriority w:val="99"/>
    <w:rsid w:val="007E550A"/>
    <w:rPr>
      <w:rFonts w:ascii="Times New Roman" w:eastAsia="Times New Roman" w:hAnsi="Times New Roman" w:cs="Times New Roman"/>
      <w:sz w:val="24"/>
      <w:szCs w:val="24"/>
      <w:lang w:eastAsia="et-EE"/>
    </w:rPr>
  </w:style>
  <w:style w:type="paragraph" w:styleId="Footer">
    <w:name w:val="footer"/>
    <w:basedOn w:val="Normal"/>
    <w:link w:val="FooterChar"/>
    <w:uiPriority w:val="99"/>
    <w:unhideWhenUsed/>
    <w:rsid w:val="007E550A"/>
    <w:pPr>
      <w:tabs>
        <w:tab w:val="center" w:pos="4536"/>
        <w:tab w:val="right" w:pos="9072"/>
      </w:tabs>
    </w:pPr>
  </w:style>
  <w:style w:type="character" w:customStyle="1" w:styleId="FooterChar">
    <w:name w:val="Footer Char"/>
    <w:basedOn w:val="DefaultParagraphFont"/>
    <w:link w:val="Footer"/>
    <w:uiPriority w:val="99"/>
    <w:rsid w:val="007E550A"/>
    <w:rPr>
      <w:rFonts w:ascii="Times New Roman" w:eastAsia="Times New Roman" w:hAnsi="Times New Roman" w:cs="Times New Roman"/>
      <w:sz w:val="24"/>
      <w:szCs w:val="24"/>
      <w:lang w:eastAsia="et-EE"/>
    </w:rPr>
  </w:style>
  <w:style w:type="paragraph" w:styleId="BalloonText">
    <w:name w:val="Balloon Text"/>
    <w:basedOn w:val="Normal"/>
    <w:link w:val="BalloonTextChar"/>
    <w:uiPriority w:val="99"/>
    <w:semiHidden/>
    <w:unhideWhenUsed/>
    <w:rsid w:val="007E550A"/>
    <w:rPr>
      <w:rFonts w:ascii="Tahoma" w:hAnsi="Tahoma" w:cs="Tahoma"/>
      <w:sz w:val="16"/>
      <w:szCs w:val="16"/>
    </w:rPr>
  </w:style>
  <w:style w:type="character" w:customStyle="1" w:styleId="BalloonTextChar">
    <w:name w:val="Balloon Text Char"/>
    <w:basedOn w:val="DefaultParagraphFont"/>
    <w:link w:val="BalloonText"/>
    <w:uiPriority w:val="99"/>
    <w:semiHidden/>
    <w:rsid w:val="007E550A"/>
    <w:rPr>
      <w:rFonts w:ascii="Tahoma" w:eastAsia="Times New Roman" w:hAnsi="Tahoma" w:cs="Tahoma"/>
      <w:sz w:val="16"/>
      <w:szCs w:val="16"/>
      <w:lang w:eastAsia="et-EE"/>
    </w:rPr>
  </w:style>
  <w:style w:type="character" w:styleId="Hyperlink">
    <w:name w:val="Hyperlink"/>
    <w:basedOn w:val="DefaultParagraphFont"/>
    <w:uiPriority w:val="99"/>
    <w:semiHidden/>
    <w:unhideWhenUsed/>
    <w:rsid w:val="00F60B62"/>
    <w:rPr>
      <w:strike w:val="0"/>
      <w:dstrike w:val="0"/>
      <w:color w:val="428BCA"/>
      <w:u w:val="none"/>
      <w:effect w:val="none"/>
    </w:rPr>
  </w:style>
  <w:style w:type="paragraph" w:customStyle="1" w:styleId="Default">
    <w:name w:val="Default"/>
    <w:rsid w:val="00F60B62"/>
    <w:pPr>
      <w:autoSpaceDE w:val="0"/>
      <w:autoSpaceDN w:val="0"/>
      <w:adjustRightInd w:val="0"/>
      <w:spacing w:after="0" w:line="240" w:lineRule="auto"/>
    </w:pPr>
    <w:rPr>
      <w:rFonts w:ascii="Times New Roman" w:eastAsia="Calibri" w:hAnsi="Times New Roman" w:cs="Times New Roman"/>
      <w:color w:val="000000"/>
      <w:sz w:val="24"/>
      <w:szCs w:val="24"/>
      <w:lang w:eastAsia="et-EE"/>
    </w:rPr>
  </w:style>
  <w:style w:type="character" w:styleId="Strong">
    <w:name w:val="Strong"/>
    <w:basedOn w:val="DefaultParagraphFont"/>
    <w:uiPriority w:val="22"/>
    <w:qFormat/>
    <w:rsid w:val="00F60B62"/>
    <w:rPr>
      <w:b/>
      <w:bCs/>
    </w:rPr>
  </w:style>
  <w:style w:type="paragraph" w:styleId="NoSpacing">
    <w:name w:val="No Spacing"/>
    <w:uiPriority w:val="1"/>
    <w:qFormat/>
    <w:rsid w:val="00726E58"/>
    <w:pPr>
      <w:spacing w:after="0" w:line="240" w:lineRule="auto"/>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8298">
      <w:bodyDiv w:val="1"/>
      <w:marLeft w:val="0"/>
      <w:marRight w:val="0"/>
      <w:marTop w:val="0"/>
      <w:marBottom w:val="0"/>
      <w:divBdr>
        <w:top w:val="none" w:sz="0" w:space="0" w:color="auto"/>
        <w:left w:val="none" w:sz="0" w:space="0" w:color="auto"/>
        <w:bottom w:val="none" w:sz="0" w:space="0" w:color="auto"/>
        <w:right w:val="none" w:sz="0" w:space="0" w:color="auto"/>
      </w:divBdr>
    </w:div>
    <w:div w:id="171071424">
      <w:bodyDiv w:val="1"/>
      <w:marLeft w:val="0"/>
      <w:marRight w:val="0"/>
      <w:marTop w:val="0"/>
      <w:marBottom w:val="0"/>
      <w:divBdr>
        <w:top w:val="none" w:sz="0" w:space="0" w:color="auto"/>
        <w:left w:val="none" w:sz="0" w:space="0" w:color="auto"/>
        <w:bottom w:val="none" w:sz="0" w:space="0" w:color="auto"/>
        <w:right w:val="none" w:sz="0" w:space="0" w:color="auto"/>
      </w:divBdr>
    </w:div>
    <w:div w:id="283856145">
      <w:bodyDiv w:val="1"/>
      <w:marLeft w:val="0"/>
      <w:marRight w:val="0"/>
      <w:marTop w:val="0"/>
      <w:marBottom w:val="0"/>
      <w:divBdr>
        <w:top w:val="none" w:sz="0" w:space="0" w:color="auto"/>
        <w:left w:val="none" w:sz="0" w:space="0" w:color="auto"/>
        <w:bottom w:val="none" w:sz="0" w:space="0" w:color="auto"/>
        <w:right w:val="none" w:sz="0" w:space="0" w:color="auto"/>
      </w:divBdr>
    </w:div>
    <w:div w:id="321198771">
      <w:bodyDiv w:val="1"/>
      <w:marLeft w:val="0"/>
      <w:marRight w:val="0"/>
      <w:marTop w:val="0"/>
      <w:marBottom w:val="0"/>
      <w:divBdr>
        <w:top w:val="none" w:sz="0" w:space="0" w:color="auto"/>
        <w:left w:val="none" w:sz="0" w:space="0" w:color="auto"/>
        <w:bottom w:val="none" w:sz="0" w:space="0" w:color="auto"/>
        <w:right w:val="none" w:sz="0" w:space="0" w:color="auto"/>
      </w:divBdr>
    </w:div>
    <w:div w:id="339282319">
      <w:bodyDiv w:val="1"/>
      <w:marLeft w:val="0"/>
      <w:marRight w:val="0"/>
      <w:marTop w:val="0"/>
      <w:marBottom w:val="0"/>
      <w:divBdr>
        <w:top w:val="none" w:sz="0" w:space="0" w:color="auto"/>
        <w:left w:val="none" w:sz="0" w:space="0" w:color="auto"/>
        <w:bottom w:val="none" w:sz="0" w:space="0" w:color="auto"/>
        <w:right w:val="none" w:sz="0" w:space="0" w:color="auto"/>
      </w:divBdr>
    </w:div>
    <w:div w:id="405417275">
      <w:bodyDiv w:val="1"/>
      <w:marLeft w:val="0"/>
      <w:marRight w:val="0"/>
      <w:marTop w:val="0"/>
      <w:marBottom w:val="0"/>
      <w:divBdr>
        <w:top w:val="none" w:sz="0" w:space="0" w:color="auto"/>
        <w:left w:val="none" w:sz="0" w:space="0" w:color="auto"/>
        <w:bottom w:val="none" w:sz="0" w:space="0" w:color="auto"/>
        <w:right w:val="none" w:sz="0" w:space="0" w:color="auto"/>
      </w:divBdr>
    </w:div>
    <w:div w:id="475100878">
      <w:bodyDiv w:val="1"/>
      <w:marLeft w:val="0"/>
      <w:marRight w:val="0"/>
      <w:marTop w:val="0"/>
      <w:marBottom w:val="0"/>
      <w:divBdr>
        <w:top w:val="none" w:sz="0" w:space="0" w:color="auto"/>
        <w:left w:val="none" w:sz="0" w:space="0" w:color="auto"/>
        <w:bottom w:val="none" w:sz="0" w:space="0" w:color="auto"/>
        <w:right w:val="none" w:sz="0" w:space="0" w:color="auto"/>
      </w:divBdr>
    </w:div>
    <w:div w:id="480580507">
      <w:bodyDiv w:val="1"/>
      <w:marLeft w:val="0"/>
      <w:marRight w:val="0"/>
      <w:marTop w:val="0"/>
      <w:marBottom w:val="0"/>
      <w:divBdr>
        <w:top w:val="none" w:sz="0" w:space="0" w:color="auto"/>
        <w:left w:val="none" w:sz="0" w:space="0" w:color="auto"/>
        <w:bottom w:val="none" w:sz="0" w:space="0" w:color="auto"/>
        <w:right w:val="none" w:sz="0" w:space="0" w:color="auto"/>
      </w:divBdr>
    </w:div>
    <w:div w:id="500045739">
      <w:bodyDiv w:val="1"/>
      <w:marLeft w:val="0"/>
      <w:marRight w:val="0"/>
      <w:marTop w:val="0"/>
      <w:marBottom w:val="0"/>
      <w:divBdr>
        <w:top w:val="none" w:sz="0" w:space="0" w:color="auto"/>
        <w:left w:val="none" w:sz="0" w:space="0" w:color="auto"/>
        <w:bottom w:val="none" w:sz="0" w:space="0" w:color="auto"/>
        <w:right w:val="none" w:sz="0" w:space="0" w:color="auto"/>
      </w:divBdr>
    </w:div>
    <w:div w:id="552742695">
      <w:bodyDiv w:val="1"/>
      <w:marLeft w:val="0"/>
      <w:marRight w:val="0"/>
      <w:marTop w:val="0"/>
      <w:marBottom w:val="0"/>
      <w:divBdr>
        <w:top w:val="none" w:sz="0" w:space="0" w:color="auto"/>
        <w:left w:val="none" w:sz="0" w:space="0" w:color="auto"/>
        <w:bottom w:val="none" w:sz="0" w:space="0" w:color="auto"/>
        <w:right w:val="none" w:sz="0" w:space="0" w:color="auto"/>
      </w:divBdr>
    </w:div>
    <w:div w:id="555626099">
      <w:bodyDiv w:val="1"/>
      <w:marLeft w:val="0"/>
      <w:marRight w:val="0"/>
      <w:marTop w:val="0"/>
      <w:marBottom w:val="0"/>
      <w:divBdr>
        <w:top w:val="none" w:sz="0" w:space="0" w:color="auto"/>
        <w:left w:val="none" w:sz="0" w:space="0" w:color="auto"/>
        <w:bottom w:val="none" w:sz="0" w:space="0" w:color="auto"/>
        <w:right w:val="none" w:sz="0" w:space="0" w:color="auto"/>
      </w:divBdr>
    </w:div>
    <w:div w:id="572860641">
      <w:bodyDiv w:val="1"/>
      <w:marLeft w:val="0"/>
      <w:marRight w:val="0"/>
      <w:marTop w:val="0"/>
      <w:marBottom w:val="0"/>
      <w:divBdr>
        <w:top w:val="none" w:sz="0" w:space="0" w:color="auto"/>
        <w:left w:val="none" w:sz="0" w:space="0" w:color="auto"/>
        <w:bottom w:val="none" w:sz="0" w:space="0" w:color="auto"/>
        <w:right w:val="none" w:sz="0" w:space="0" w:color="auto"/>
      </w:divBdr>
    </w:div>
    <w:div w:id="605768673">
      <w:bodyDiv w:val="1"/>
      <w:marLeft w:val="0"/>
      <w:marRight w:val="0"/>
      <w:marTop w:val="0"/>
      <w:marBottom w:val="0"/>
      <w:divBdr>
        <w:top w:val="none" w:sz="0" w:space="0" w:color="auto"/>
        <w:left w:val="none" w:sz="0" w:space="0" w:color="auto"/>
        <w:bottom w:val="none" w:sz="0" w:space="0" w:color="auto"/>
        <w:right w:val="none" w:sz="0" w:space="0" w:color="auto"/>
      </w:divBdr>
    </w:div>
    <w:div w:id="624895988">
      <w:bodyDiv w:val="1"/>
      <w:marLeft w:val="0"/>
      <w:marRight w:val="0"/>
      <w:marTop w:val="0"/>
      <w:marBottom w:val="0"/>
      <w:divBdr>
        <w:top w:val="none" w:sz="0" w:space="0" w:color="auto"/>
        <w:left w:val="none" w:sz="0" w:space="0" w:color="auto"/>
        <w:bottom w:val="none" w:sz="0" w:space="0" w:color="auto"/>
        <w:right w:val="none" w:sz="0" w:space="0" w:color="auto"/>
      </w:divBdr>
    </w:div>
    <w:div w:id="625740175">
      <w:bodyDiv w:val="1"/>
      <w:marLeft w:val="0"/>
      <w:marRight w:val="0"/>
      <w:marTop w:val="0"/>
      <w:marBottom w:val="0"/>
      <w:divBdr>
        <w:top w:val="none" w:sz="0" w:space="0" w:color="auto"/>
        <w:left w:val="none" w:sz="0" w:space="0" w:color="auto"/>
        <w:bottom w:val="none" w:sz="0" w:space="0" w:color="auto"/>
        <w:right w:val="none" w:sz="0" w:space="0" w:color="auto"/>
      </w:divBdr>
    </w:div>
    <w:div w:id="646594077">
      <w:bodyDiv w:val="1"/>
      <w:marLeft w:val="0"/>
      <w:marRight w:val="0"/>
      <w:marTop w:val="0"/>
      <w:marBottom w:val="0"/>
      <w:divBdr>
        <w:top w:val="none" w:sz="0" w:space="0" w:color="auto"/>
        <w:left w:val="none" w:sz="0" w:space="0" w:color="auto"/>
        <w:bottom w:val="none" w:sz="0" w:space="0" w:color="auto"/>
        <w:right w:val="none" w:sz="0" w:space="0" w:color="auto"/>
      </w:divBdr>
    </w:div>
    <w:div w:id="663823234">
      <w:bodyDiv w:val="1"/>
      <w:marLeft w:val="0"/>
      <w:marRight w:val="0"/>
      <w:marTop w:val="0"/>
      <w:marBottom w:val="0"/>
      <w:divBdr>
        <w:top w:val="none" w:sz="0" w:space="0" w:color="auto"/>
        <w:left w:val="none" w:sz="0" w:space="0" w:color="auto"/>
        <w:bottom w:val="none" w:sz="0" w:space="0" w:color="auto"/>
        <w:right w:val="none" w:sz="0" w:space="0" w:color="auto"/>
      </w:divBdr>
    </w:div>
    <w:div w:id="676620685">
      <w:bodyDiv w:val="1"/>
      <w:marLeft w:val="0"/>
      <w:marRight w:val="0"/>
      <w:marTop w:val="0"/>
      <w:marBottom w:val="0"/>
      <w:divBdr>
        <w:top w:val="none" w:sz="0" w:space="0" w:color="auto"/>
        <w:left w:val="none" w:sz="0" w:space="0" w:color="auto"/>
        <w:bottom w:val="none" w:sz="0" w:space="0" w:color="auto"/>
        <w:right w:val="none" w:sz="0" w:space="0" w:color="auto"/>
      </w:divBdr>
    </w:div>
    <w:div w:id="729573860">
      <w:bodyDiv w:val="1"/>
      <w:marLeft w:val="0"/>
      <w:marRight w:val="0"/>
      <w:marTop w:val="0"/>
      <w:marBottom w:val="0"/>
      <w:divBdr>
        <w:top w:val="none" w:sz="0" w:space="0" w:color="auto"/>
        <w:left w:val="none" w:sz="0" w:space="0" w:color="auto"/>
        <w:bottom w:val="none" w:sz="0" w:space="0" w:color="auto"/>
        <w:right w:val="none" w:sz="0" w:space="0" w:color="auto"/>
      </w:divBdr>
    </w:div>
    <w:div w:id="758910446">
      <w:bodyDiv w:val="1"/>
      <w:marLeft w:val="0"/>
      <w:marRight w:val="0"/>
      <w:marTop w:val="0"/>
      <w:marBottom w:val="0"/>
      <w:divBdr>
        <w:top w:val="none" w:sz="0" w:space="0" w:color="auto"/>
        <w:left w:val="none" w:sz="0" w:space="0" w:color="auto"/>
        <w:bottom w:val="none" w:sz="0" w:space="0" w:color="auto"/>
        <w:right w:val="none" w:sz="0" w:space="0" w:color="auto"/>
      </w:divBdr>
    </w:div>
    <w:div w:id="770248609">
      <w:bodyDiv w:val="1"/>
      <w:marLeft w:val="0"/>
      <w:marRight w:val="0"/>
      <w:marTop w:val="0"/>
      <w:marBottom w:val="0"/>
      <w:divBdr>
        <w:top w:val="none" w:sz="0" w:space="0" w:color="auto"/>
        <w:left w:val="none" w:sz="0" w:space="0" w:color="auto"/>
        <w:bottom w:val="none" w:sz="0" w:space="0" w:color="auto"/>
        <w:right w:val="none" w:sz="0" w:space="0" w:color="auto"/>
      </w:divBdr>
    </w:div>
    <w:div w:id="892932822">
      <w:bodyDiv w:val="1"/>
      <w:marLeft w:val="0"/>
      <w:marRight w:val="0"/>
      <w:marTop w:val="0"/>
      <w:marBottom w:val="0"/>
      <w:divBdr>
        <w:top w:val="none" w:sz="0" w:space="0" w:color="auto"/>
        <w:left w:val="none" w:sz="0" w:space="0" w:color="auto"/>
        <w:bottom w:val="none" w:sz="0" w:space="0" w:color="auto"/>
        <w:right w:val="none" w:sz="0" w:space="0" w:color="auto"/>
      </w:divBdr>
    </w:div>
    <w:div w:id="906036265">
      <w:bodyDiv w:val="1"/>
      <w:marLeft w:val="0"/>
      <w:marRight w:val="0"/>
      <w:marTop w:val="0"/>
      <w:marBottom w:val="0"/>
      <w:divBdr>
        <w:top w:val="none" w:sz="0" w:space="0" w:color="auto"/>
        <w:left w:val="none" w:sz="0" w:space="0" w:color="auto"/>
        <w:bottom w:val="none" w:sz="0" w:space="0" w:color="auto"/>
        <w:right w:val="none" w:sz="0" w:space="0" w:color="auto"/>
      </w:divBdr>
    </w:div>
    <w:div w:id="938685574">
      <w:bodyDiv w:val="1"/>
      <w:marLeft w:val="0"/>
      <w:marRight w:val="0"/>
      <w:marTop w:val="0"/>
      <w:marBottom w:val="0"/>
      <w:divBdr>
        <w:top w:val="none" w:sz="0" w:space="0" w:color="auto"/>
        <w:left w:val="none" w:sz="0" w:space="0" w:color="auto"/>
        <w:bottom w:val="none" w:sz="0" w:space="0" w:color="auto"/>
        <w:right w:val="none" w:sz="0" w:space="0" w:color="auto"/>
      </w:divBdr>
    </w:div>
    <w:div w:id="943076040">
      <w:bodyDiv w:val="1"/>
      <w:marLeft w:val="0"/>
      <w:marRight w:val="0"/>
      <w:marTop w:val="0"/>
      <w:marBottom w:val="0"/>
      <w:divBdr>
        <w:top w:val="none" w:sz="0" w:space="0" w:color="auto"/>
        <w:left w:val="none" w:sz="0" w:space="0" w:color="auto"/>
        <w:bottom w:val="none" w:sz="0" w:space="0" w:color="auto"/>
        <w:right w:val="none" w:sz="0" w:space="0" w:color="auto"/>
      </w:divBdr>
    </w:div>
    <w:div w:id="970092676">
      <w:bodyDiv w:val="1"/>
      <w:marLeft w:val="0"/>
      <w:marRight w:val="0"/>
      <w:marTop w:val="0"/>
      <w:marBottom w:val="0"/>
      <w:divBdr>
        <w:top w:val="none" w:sz="0" w:space="0" w:color="auto"/>
        <w:left w:val="none" w:sz="0" w:space="0" w:color="auto"/>
        <w:bottom w:val="none" w:sz="0" w:space="0" w:color="auto"/>
        <w:right w:val="none" w:sz="0" w:space="0" w:color="auto"/>
      </w:divBdr>
    </w:div>
    <w:div w:id="985741907">
      <w:bodyDiv w:val="1"/>
      <w:marLeft w:val="0"/>
      <w:marRight w:val="0"/>
      <w:marTop w:val="0"/>
      <w:marBottom w:val="0"/>
      <w:divBdr>
        <w:top w:val="none" w:sz="0" w:space="0" w:color="auto"/>
        <w:left w:val="none" w:sz="0" w:space="0" w:color="auto"/>
        <w:bottom w:val="none" w:sz="0" w:space="0" w:color="auto"/>
        <w:right w:val="none" w:sz="0" w:space="0" w:color="auto"/>
      </w:divBdr>
    </w:div>
    <w:div w:id="1019814717">
      <w:bodyDiv w:val="1"/>
      <w:marLeft w:val="0"/>
      <w:marRight w:val="0"/>
      <w:marTop w:val="0"/>
      <w:marBottom w:val="0"/>
      <w:divBdr>
        <w:top w:val="none" w:sz="0" w:space="0" w:color="auto"/>
        <w:left w:val="none" w:sz="0" w:space="0" w:color="auto"/>
        <w:bottom w:val="none" w:sz="0" w:space="0" w:color="auto"/>
        <w:right w:val="none" w:sz="0" w:space="0" w:color="auto"/>
      </w:divBdr>
    </w:div>
    <w:div w:id="1083769050">
      <w:bodyDiv w:val="1"/>
      <w:marLeft w:val="0"/>
      <w:marRight w:val="0"/>
      <w:marTop w:val="0"/>
      <w:marBottom w:val="0"/>
      <w:divBdr>
        <w:top w:val="none" w:sz="0" w:space="0" w:color="auto"/>
        <w:left w:val="none" w:sz="0" w:space="0" w:color="auto"/>
        <w:bottom w:val="none" w:sz="0" w:space="0" w:color="auto"/>
        <w:right w:val="none" w:sz="0" w:space="0" w:color="auto"/>
      </w:divBdr>
    </w:div>
    <w:div w:id="1150755064">
      <w:bodyDiv w:val="1"/>
      <w:marLeft w:val="0"/>
      <w:marRight w:val="0"/>
      <w:marTop w:val="0"/>
      <w:marBottom w:val="0"/>
      <w:divBdr>
        <w:top w:val="none" w:sz="0" w:space="0" w:color="auto"/>
        <w:left w:val="none" w:sz="0" w:space="0" w:color="auto"/>
        <w:bottom w:val="none" w:sz="0" w:space="0" w:color="auto"/>
        <w:right w:val="none" w:sz="0" w:space="0" w:color="auto"/>
      </w:divBdr>
    </w:div>
    <w:div w:id="1276058059">
      <w:bodyDiv w:val="1"/>
      <w:marLeft w:val="0"/>
      <w:marRight w:val="0"/>
      <w:marTop w:val="0"/>
      <w:marBottom w:val="0"/>
      <w:divBdr>
        <w:top w:val="none" w:sz="0" w:space="0" w:color="auto"/>
        <w:left w:val="none" w:sz="0" w:space="0" w:color="auto"/>
        <w:bottom w:val="none" w:sz="0" w:space="0" w:color="auto"/>
        <w:right w:val="none" w:sz="0" w:space="0" w:color="auto"/>
      </w:divBdr>
    </w:div>
    <w:div w:id="1278951982">
      <w:bodyDiv w:val="1"/>
      <w:marLeft w:val="0"/>
      <w:marRight w:val="0"/>
      <w:marTop w:val="0"/>
      <w:marBottom w:val="0"/>
      <w:divBdr>
        <w:top w:val="none" w:sz="0" w:space="0" w:color="auto"/>
        <w:left w:val="none" w:sz="0" w:space="0" w:color="auto"/>
        <w:bottom w:val="none" w:sz="0" w:space="0" w:color="auto"/>
        <w:right w:val="none" w:sz="0" w:space="0" w:color="auto"/>
      </w:divBdr>
    </w:div>
    <w:div w:id="1306466442">
      <w:bodyDiv w:val="1"/>
      <w:marLeft w:val="0"/>
      <w:marRight w:val="0"/>
      <w:marTop w:val="0"/>
      <w:marBottom w:val="0"/>
      <w:divBdr>
        <w:top w:val="none" w:sz="0" w:space="0" w:color="auto"/>
        <w:left w:val="none" w:sz="0" w:space="0" w:color="auto"/>
        <w:bottom w:val="none" w:sz="0" w:space="0" w:color="auto"/>
        <w:right w:val="none" w:sz="0" w:space="0" w:color="auto"/>
      </w:divBdr>
    </w:div>
    <w:div w:id="1458068575">
      <w:bodyDiv w:val="1"/>
      <w:marLeft w:val="0"/>
      <w:marRight w:val="0"/>
      <w:marTop w:val="0"/>
      <w:marBottom w:val="0"/>
      <w:divBdr>
        <w:top w:val="none" w:sz="0" w:space="0" w:color="auto"/>
        <w:left w:val="none" w:sz="0" w:space="0" w:color="auto"/>
        <w:bottom w:val="none" w:sz="0" w:space="0" w:color="auto"/>
        <w:right w:val="none" w:sz="0" w:space="0" w:color="auto"/>
      </w:divBdr>
    </w:div>
    <w:div w:id="1507287482">
      <w:bodyDiv w:val="1"/>
      <w:marLeft w:val="0"/>
      <w:marRight w:val="0"/>
      <w:marTop w:val="0"/>
      <w:marBottom w:val="0"/>
      <w:divBdr>
        <w:top w:val="none" w:sz="0" w:space="0" w:color="auto"/>
        <w:left w:val="none" w:sz="0" w:space="0" w:color="auto"/>
        <w:bottom w:val="none" w:sz="0" w:space="0" w:color="auto"/>
        <w:right w:val="none" w:sz="0" w:space="0" w:color="auto"/>
      </w:divBdr>
    </w:div>
    <w:div w:id="1540513258">
      <w:bodyDiv w:val="1"/>
      <w:marLeft w:val="0"/>
      <w:marRight w:val="0"/>
      <w:marTop w:val="0"/>
      <w:marBottom w:val="0"/>
      <w:divBdr>
        <w:top w:val="none" w:sz="0" w:space="0" w:color="auto"/>
        <w:left w:val="none" w:sz="0" w:space="0" w:color="auto"/>
        <w:bottom w:val="none" w:sz="0" w:space="0" w:color="auto"/>
        <w:right w:val="none" w:sz="0" w:space="0" w:color="auto"/>
      </w:divBdr>
    </w:div>
    <w:div w:id="1613391790">
      <w:bodyDiv w:val="1"/>
      <w:marLeft w:val="0"/>
      <w:marRight w:val="0"/>
      <w:marTop w:val="0"/>
      <w:marBottom w:val="0"/>
      <w:divBdr>
        <w:top w:val="none" w:sz="0" w:space="0" w:color="auto"/>
        <w:left w:val="none" w:sz="0" w:space="0" w:color="auto"/>
        <w:bottom w:val="none" w:sz="0" w:space="0" w:color="auto"/>
        <w:right w:val="none" w:sz="0" w:space="0" w:color="auto"/>
      </w:divBdr>
    </w:div>
    <w:div w:id="1632128401">
      <w:bodyDiv w:val="1"/>
      <w:marLeft w:val="0"/>
      <w:marRight w:val="0"/>
      <w:marTop w:val="0"/>
      <w:marBottom w:val="0"/>
      <w:divBdr>
        <w:top w:val="none" w:sz="0" w:space="0" w:color="auto"/>
        <w:left w:val="none" w:sz="0" w:space="0" w:color="auto"/>
        <w:bottom w:val="none" w:sz="0" w:space="0" w:color="auto"/>
        <w:right w:val="none" w:sz="0" w:space="0" w:color="auto"/>
      </w:divBdr>
    </w:div>
    <w:div w:id="1697077369">
      <w:bodyDiv w:val="1"/>
      <w:marLeft w:val="0"/>
      <w:marRight w:val="0"/>
      <w:marTop w:val="0"/>
      <w:marBottom w:val="0"/>
      <w:divBdr>
        <w:top w:val="none" w:sz="0" w:space="0" w:color="auto"/>
        <w:left w:val="none" w:sz="0" w:space="0" w:color="auto"/>
        <w:bottom w:val="none" w:sz="0" w:space="0" w:color="auto"/>
        <w:right w:val="none" w:sz="0" w:space="0" w:color="auto"/>
      </w:divBdr>
    </w:div>
    <w:div w:id="1712220079">
      <w:bodyDiv w:val="1"/>
      <w:marLeft w:val="0"/>
      <w:marRight w:val="0"/>
      <w:marTop w:val="0"/>
      <w:marBottom w:val="0"/>
      <w:divBdr>
        <w:top w:val="none" w:sz="0" w:space="0" w:color="auto"/>
        <w:left w:val="none" w:sz="0" w:space="0" w:color="auto"/>
        <w:bottom w:val="none" w:sz="0" w:space="0" w:color="auto"/>
        <w:right w:val="none" w:sz="0" w:space="0" w:color="auto"/>
      </w:divBdr>
    </w:div>
    <w:div w:id="1747799179">
      <w:bodyDiv w:val="1"/>
      <w:marLeft w:val="0"/>
      <w:marRight w:val="0"/>
      <w:marTop w:val="0"/>
      <w:marBottom w:val="0"/>
      <w:divBdr>
        <w:top w:val="none" w:sz="0" w:space="0" w:color="auto"/>
        <w:left w:val="none" w:sz="0" w:space="0" w:color="auto"/>
        <w:bottom w:val="none" w:sz="0" w:space="0" w:color="auto"/>
        <w:right w:val="none" w:sz="0" w:space="0" w:color="auto"/>
      </w:divBdr>
    </w:div>
    <w:div w:id="1748116912">
      <w:bodyDiv w:val="1"/>
      <w:marLeft w:val="0"/>
      <w:marRight w:val="0"/>
      <w:marTop w:val="0"/>
      <w:marBottom w:val="0"/>
      <w:divBdr>
        <w:top w:val="none" w:sz="0" w:space="0" w:color="auto"/>
        <w:left w:val="none" w:sz="0" w:space="0" w:color="auto"/>
        <w:bottom w:val="none" w:sz="0" w:space="0" w:color="auto"/>
        <w:right w:val="none" w:sz="0" w:space="0" w:color="auto"/>
      </w:divBdr>
    </w:div>
    <w:div w:id="1827624783">
      <w:bodyDiv w:val="1"/>
      <w:marLeft w:val="0"/>
      <w:marRight w:val="0"/>
      <w:marTop w:val="0"/>
      <w:marBottom w:val="0"/>
      <w:divBdr>
        <w:top w:val="none" w:sz="0" w:space="0" w:color="auto"/>
        <w:left w:val="none" w:sz="0" w:space="0" w:color="auto"/>
        <w:bottom w:val="none" w:sz="0" w:space="0" w:color="auto"/>
        <w:right w:val="none" w:sz="0" w:space="0" w:color="auto"/>
      </w:divBdr>
    </w:div>
    <w:div w:id="1872497932">
      <w:bodyDiv w:val="1"/>
      <w:marLeft w:val="0"/>
      <w:marRight w:val="0"/>
      <w:marTop w:val="0"/>
      <w:marBottom w:val="0"/>
      <w:divBdr>
        <w:top w:val="none" w:sz="0" w:space="0" w:color="auto"/>
        <w:left w:val="none" w:sz="0" w:space="0" w:color="auto"/>
        <w:bottom w:val="none" w:sz="0" w:space="0" w:color="auto"/>
        <w:right w:val="none" w:sz="0" w:space="0" w:color="auto"/>
      </w:divBdr>
    </w:div>
    <w:div w:id="1895851445">
      <w:bodyDiv w:val="1"/>
      <w:marLeft w:val="0"/>
      <w:marRight w:val="0"/>
      <w:marTop w:val="0"/>
      <w:marBottom w:val="0"/>
      <w:divBdr>
        <w:top w:val="none" w:sz="0" w:space="0" w:color="auto"/>
        <w:left w:val="none" w:sz="0" w:space="0" w:color="auto"/>
        <w:bottom w:val="none" w:sz="0" w:space="0" w:color="auto"/>
        <w:right w:val="none" w:sz="0" w:space="0" w:color="auto"/>
      </w:divBdr>
    </w:div>
    <w:div w:id="1944073156">
      <w:bodyDiv w:val="1"/>
      <w:marLeft w:val="0"/>
      <w:marRight w:val="0"/>
      <w:marTop w:val="0"/>
      <w:marBottom w:val="0"/>
      <w:divBdr>
        <w:top w:val="none" w:sz="0" w:space="0" w:color="auto"/>
        <w:left w:val="none" w:sz="0" w:space="0" w:color="auto"/>
        <w:bottom w:val="none" w:sz="0" w:space="0" w:color="auto"/>
        <w:right w:val="none" w:sz="0" w:space="0" w:color="auto"/>
      </w:divBdr>
    </w:div>
    <w:div w:id="2012486168">
      <w:bodyDiv w:val="1"/>
      <w:marLeft w:val="0"/>
      <w:marRight w:val="0"/>
      <w:marTop w:val="0"/>
      <w:marBottom w:val="0"/>
      <w:divBdr>
        <w:top w:val="none" w:sz="0" w:space="0" w:color="auto"/>
        <w:left w:val="none" w:sz="0" w:space="0" w:color="auto"/>
        <w:bottom w:val="none" w:sz="0" w:space="0" w:color="auto"/>
        <w:right w:val="none" w:sz="0" w:space="0" w:color="auto"/>
      </w:divBdr>
    </w:div>
    <w:div w:id="2035576089">
      <w:bodyDiv w:val="1"/>
      <w:marLeft w:val="0"/>
      <w:marRight w:val="0"/>
      <w:marTop w:val="0"/>
      <w:marBottom w:val="0"/>
      <w:divBdr>
        <w:top w:val="none" w:sz="0" w:space="0" w:color="auto"/>
        <w:left w:val="none" w:sz="0" w:space="0" w:color="auto"/>
        <w:bottom w:val="none" w:sz="0" w:space="0" w:color="auto"/>
        <w:right w:val="none" w:sz="0" w:space="0" w:color="auto"/>
      </w:divBdr>
    </w:div>
    <w:div w:id="2056658297">
      <w:bodyDiv w:val="1"/>
      <w:marLeft w:val="0"/>
      <w:marRight w:val="0"/>
      <w:marTop w:val="0"/>
      <w:marBottom w:val="0"/>
      <w:divBdr>
        <w:top w:val="none" w:sz="0" w:space="0" w:color="auto"/>
        <w:left w:val="none" w:sz="0" w:space="0" w:color="auto"/>
        <w:bottom w:val="none" w:sz="0" w:space="0" w:color="auto"/>
        <w:right w:val="none" w:sz="0" w:space="0" w:color="auto"/>
      </w:divBdr>
    </w:div>
    <w:div w:id="2070885863">
      <w:bodyDiv w:val="1"/>
      <w:marLeft w:val="0"/>
      <w:marRight w:val="0"/>
      <w:marTop w:val="0"/>
      <w:marBottom w:val="0"/>
      <w:divBdr>
        <w:top w:val="none" w:sz="0" w:space="0" w:color="auto"/>
        <w:left w:val="none" w:sz="0" w:space="0" w:color="auto"/>
        <w:bottom w:val="none" w:sz="0" w:space="0" w:color="auto"/>
        <w:right w:val="none" w:sz="0" w:space="0" w:color="auto"/>
      </w:divBdr>
    </w:div>
    <w:div w:id="2072537493">
      <w:bodyDiv w:val="1"/>
      <w:marLeft w:val="0"/>
      <w:marRight w:val="0"/>
      <w:marTop w:val="0"/>
      <w:marBottom w:val="0"/>
      <w:divBdr>
        <w:top w:val="none" w:sz="0" w:space="0" w:color="auto"/>
        <w:left w:val="none" w:sz="0" w:space="0" w:color="auto"/>
        <w:bottom w:val="none" w:sz="0" w:space="0" w:color="auto"/>
        <w:right w:val="none" w:sz="0" w:space="0" w:color="auto"/>
      </w:divBdr>
    </w:div>
    <w:div w:id="2074960952">
      <w:bodyDiv w:val="1"/>
      <w:marLeft w:val="0"/>
      <w:marRight w:val="0"/>
      <w:marTop w:val="0"/>
      <w:marBottom w:val="0"/>
      <w:divBdr>
        <w:top w:val="none" w:sz="0" w:space="0" w:color="auto"/>
        <w:left w:val="none" w:sz="0" w:space="0" w:color="auto"/>
        <w:bottom w:val="none" w:sz="0" w:space="0" w:color="auto"/>
        <w:right w:val="none" w:sz="0" w:space="0" w:color="auto"/>
      </w:divBdr>
    </w:div>
    <w:div w:id="211813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ken.eas.ee/Scheme/SchemeSelected/6ff86cae-c992-4614-9811-c00c5389c4fc?ProjectId=78de35a8-f134-4b7d-a080-5794adaf95ec&amp;ProjectName=%C3%9Clenurme%20valla%20T%C3%B5rvandi%20aleviku%20T%C3%B5rvandi%20spordihoone%20II%20korruse%20ehitamine%20huvikeskusek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ken.eas.ee/Scheme/SchemeSelected/6ff86cae-c992-4614-9811-c00c5389c4fc?ProjectId=c1c6b41c-9af9-4f34-894b-951515834bbe&amp;ProjectName=%C3%9Clenurme%20G%C3%BCmnaasiumi%20hoonete%20automaatse%20tulekahjusignalisatsioonis%C3%BCsteemiga%20varustamine"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cat>
            <c:strRef>
              <c:f>Sheet1!$J$32:$J$36</c:f>
              <c:strCache>
                <c:ptCount val="5"/>
                <c:pt idx="0">
                  <c:v>2010.a</c:v>
                </c:pt>
                <c:pt idx="1">
                  <c:v>2011.a</c:v>
                </c:pt>
                <c:pt idx="2">
                  <c:v>2012.a</c:v>
                </c:pt>
                <c:pt idx="3">
                  <c:v>2013.a</c:v>
                </c:pt>
                <c:pt idx="4">
                  <c:v>2014.a</c:v>
                </c:pt>
              </c:strCache>
            </c:strRef>
          </c:cat>
          <c:val>
            <c:numRef>
              <c:f>Sheet1!$K$32:$K$36</c:f>
              <c:numCache>
                <c:formatCode>General</c:formatCode>
                <c:ptCount val="5"/>
                <c:pt idx="0">
                  <c:v>5948</c:v>
                </c:pt>
                <c:pt idx="1">
                  <c:v>6092</c:v>
                </c:pt>
                <c:pt idx="2">
                  <c:v>6264</c:v>
                </c:pt>
                <c:pt idx="3">
                  <c:v>6515</c:v>
                </c:pt>
                <c:pt idx="4">
                  <c:v>6821</c:v>
                </c:pt>
              </c:numCache>
            </c:numRef>
          </c:val>
        </c:ser>
        <c:dLbls>
          <c:showLegendKey val="0"/>
          <c:showVal val="1"/>
          <c:showCatName val="0"/>
          <c:showSerName val="0"/>
          <c:showPercent val="0"/>
          <c:showBubbleSize val="0"/>
        </c:dLbls>
        <c:gapWidth val="95"/>
        <c:overlap val="100"/>
        <c:axId val="36125312"/>
        <c:axId val="36229504"/>
      </c:barChart>
      <c:catAx>
        <c:axId val="36125312"/>
        <c:scaling>
          <c:orientation val="minMax"/>
        </c:scaling>
        <c:delete val="0"/>
        <c:axPos val="b"/>
        <c:majorTickMark val="none"/>
        <c:minorTickMark val="none"/>
        <c:tickLblPos val="nextTo"/>
        <c:crossAx val="36229504"/>
        <c:crosses val="autoZero"/>
        <c:auto val="1"/>
        <c:lblAlgn val="ctr"/>
        <c:lblOffset val="100"/>
        <c:noMultiLvlLbl val="0"/>
      </c:catAx>
      <c:valAx>
        <c:axId val="36229504"/>
        <c:scaling>
          <c:orientation val="minMax"/>
        </c:scaling>
        <c:delete val="1"/>
        <c:axPos val="l"/>
        <c:numFmt formatCode="General" sourceLinked="1"/>
        <c:majorTickMark val="out"/>
        <c:minorTickMark val="none"/>
        <c:tickLblPos val="nextTo"/>
        <c:crossAx val="36125312"/>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D704BB27A04C91A8C1F08A9142155F"/>
        <w:category>
          <w:name w:val="General"/>
          <w:gallery w:val="placeholder"/>
        </w:category>
        <w:types>
          <w:type w:val="bbPlcHdr"/>
        </w:types>
        <w:behaviors>
          <w:behavior w:val="content"/>
        </w:behaviors>
        <w:guid w:val="{D65882FE-6A21-41F6-9389-F19940278305}"/>
      </w:docPartPr>
      <w:docPartBody>
        <w:p w:rsidR="000F6195" w:rsidRDefault="00830F1E" w:rsidP="00830F1E">
          <w:pPr>
            <w:pStyle w:val="7AD704BB27A04C91A8C1F08A9142155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F1E"/>
    <w:rsid w:val="00056822"/>
    <w:rsid w:val="000A297D"/>
    <w:rsid w:val="000A2AC5"/>
    <w:rsid w:val="000F6195"/>
    <w:rsid w:val="00120696"/>
    <w:rsid w:val="00181AB9"/>
    <w:rsid w:val="0026134A"/>
    <w:rsid w:val="00374EF2"/>
    <w:rsid w:val="00530431"/>
    <w:rsid w:val="005929E5"/>
    <w:rsid w:val="005B3547"/>
    <w:rsid w:val="00830F1E"/>
    <w:rsid w:val="008513A3"/>
    <w:rsid w:val="00A13EE4"/>
    <w:rsid w:val="00A6447C"/>
    <w:rsid w:val="00AD38BC"/>
    <w:rsid w:val="00B35C35"/>
    <w:rsid w:val="00B61E7F"/>
    <w:rsid w:val="00D63A2D"/>
    <w:rsid w:val="00DC5ACA"/>
    <w:rsid w:val="00ED292D"/>
    <w:rsid w:val="00F71FF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D704BB27A04C91A8C1F08A9142155F">
    <w:name w:val="7AD704BB27A04C91A8C1F08A9142155F"/>
    <w:rsid w:val="00830F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D704BB27A04C91A8C1F08A9142155F">
    <w:name w:val="7AD704BB27A04C91A8C1F08A9142155F"/>
    <w:rsid w:val="00830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6564F-7878-4FEE-A3E1-6150DB458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1238</TotalTime>
  <Pages>1</Pages>
  <Words>8940</Words>
  <Characters>51857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Ülenurme Vallavalitsuse 2014.aasta konsolideerimisgrupi majandusaasta aruanne</vt:lpstr>
    </vt:vector>
  </TitlesOfParts>
  <Company/>
  <LinksUpToDate>false</LinksUpToDate>
  <CharactersWithSpaces>60676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Ülenurme Vallavalitsuse 2014.aasta konsolideerimisgrupi majandusaasta aruanne</dc:title>
  <dc:creator>Sirje</dc:creator>
  <cp:lastModifiedBy>Sirje</cp:lastModifiedBy>
  <cp:revision>56</cp:revision>
  <cp:lastPrinted>2015-06-02T05:39:00Z</cp:lastPrinted>
  <dcterms:created xsi:type="dcterms:W3CDTF">2015-04-29T07:41:00Z</dcterms:created>
  <dcterms:modified xsi:type="dcterms:W3CDTF">2015-06-25T07:23:00Z</dcterms:modified>
</cp:coreProperties>
</file>